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EE478" w14:textId="77777777" w:rsidR="00503553" w:rsidRPr="00B80C73" w:rsidRDefault="00E24D68" w:rsidP="00AF291C">
      <w:pPr>
        <w:spacing w:before="32" w:after="0" w:line="240" w:lineRule="auto"/>
        <w:ind w:right="-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УНИ</w:t>
      </w:r>
      <w:r w:rsidR="00503553" w:rsidRPr="00B80C73">
        <w:rPr>
          <w:rFonts w:ascii="Times New Roman" w:eastAsia="Times New Roman" w:hAnsi="Times New Roman" w:cs="Times New Roman"/>
          <w:lang w:val="sr-Cyrl-RS"/>
        </w:rPr>
        <w:t>ВЕРЗИТЕТ У НОВОМ САДУ</w:t>
      </w:r>
    </w:p>
    <w:p w14:paraId="1F0F71D7" w14:textId="77777777" w:rsidR="00503553" w:rsidRPr="00B80C73" w:rsidRDefault="00503553" w:rsidP="00AF291C">
      <w:pPr>
        <w:spacing w:before="32" w:after="0" w:line="240" w:lineRule="auto"/>
        <w:ind w:right="-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ПЕДАГОШКИ ФАКУЛТЕТ У СОМБОРУ</w:t>
      </w:r>
    </w:p>
    <w:p w14:paraId="2E8EF8F5" w14:textId="77777777" w:rsidR="00F50081" w:rsidRPr="00B80C73" w:rsidRDefault="006A2134" w:rsidP="00AF291C">
      <w:pPr>
        <w:spacing w:before="32" w:after="0" w:line="240" w:lineRule="auto"/>
        <w:ind w:right="-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Број: </w:t>
      </w:r>
      <w:r w:rsidR="00503553" w:rsidRPr="00B80C73">
        <w:rPr>
          <w:rFonts w:ascii="Times New Roman" w:eastAsia="Times New Roman" w:hAnsi="Times New Roman" w:cs="Times New Roman"/>
          <w:lang w:val="sr-Cyrl-RS"/>
        </w:rPr>
        <w:t xml:space="preserve"> </w:t>
      </w:r>
      <w:r w:rsidR="001A5B35" w:rsidRPr="00B80C73">
        <w:rPr>
          <w:rFonts w:ascii="Times New Roman" w:eastAsia="Times New Roman" w:hAnsi="Times New Roman" w:cs="Times New Roman"/>
          <w:lang w:val="sr-Cyrl-RS"/>
        </w:rPr>
        <w:t xml:space="preserve">  0</w:t>
      </w:r>
      <w:r w:rsidR="00AF291C" w:rsidRPr="00B80C73">
        <w:rPr>
          <w:rFonts w:ascii="Times New Roman" w:eastAsia="Times New Roman" w:hAnsi="Times New Roman" w:cs="Times New Roman"/>
          <w:lang w:val="sr-Cyrl-RS"/>
        </w:rPr>
        <w:t>5-16-1</w:t>
      </w:r>
      <w:r w:rsidR="001A5B35" w:rsidRPr="00B80C73">
        <w:rPr>
          <w:rFonts w:ascii="Times New Roman" w:eastAsia="Times New Roman" w:hAnsi="Times New Roman" w:cs="Times New Roman"/>
          <w:lang w:val="sr-Cyrl-RS"/>
        </w:rPr>
        <w:t>/18</w:t>
      </w:r>
    </w:p>
    <w:p w14:paraId="3DF1A8A8" w14:textId="77777777" w:rsidR="00F50081" w:rsidRPr="00B80C73" w:rsidRDefault="006A2134" w:rsidP="00AF291C">
      <w:pPr>
        <w:spacing w:before="37" w:after="0" w:line="240" w:lineRule="auto"/>
        <w:ind w:right="-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Датум:</w:t>
      </w:r>
      <w:r w:rsidR="00DD259D" w:rsidRPr="00B80C73">
        <w:rPr>
          <w:rFonts w:ascii="Times New Roman" w:eastAsia="Times New Roman" w:hAnsi="Times New Roman" w:cs="Times New Roman"/>
          <w:lang w:val="sr-Cyrl-RS"/>
        </w:rPr>
        <w:t xml:space="preserve"> 27</w:t>
      </w:r>
      <w:r w:rsidR="001A5B35" w:rsidRPr="00B80C73">
        <w:rPr>
          <w:rFonts w:ascii="Times New Roman" w:eastAsia="Times New Roman" w:hAnsi="Times New Roman" w:cs="Times New Roman"/>
          <w:lang w:val="sr-Cyrl-RS"/>
        </w:rPr>
        <w:t>.1</w:t>
      </w:r>
      <w:r w:rsidR="003F1C22" w:rsidRPr="00B80C73">
        <w:rPr>
          <w:rFonts w:ascii="Times New Roman" w:eastAsia="Times New Roman" w:hAnsi="Times New Roman" w:cs="Times New Roman"/>
          <w:lang w:val="sr-Cyrl-RS"/>
        </w:rPr>
        <w:t>2</w:t>
      </w:r>
      <w:r w:rsidR="001A5B35" w:rsidRPr="00B80C73">
        <w:rPr>
          <w:rFonts w:ascii="Times New Roman" w:eastAsia="Times New Roman" w:hAnsi="Times New Roman" w:cs="Times New Roman"/>
          <w:lang w:val="sr-Cyrl-RS"/>
        </w:rPr>
        <w:t>.2018.</w:t>
      </w:r>
      <w:r w:rsidRPr="00B80C73">
        <w:rPr>
          <w:rFonts w:ascii="Times New Roman" w:eastAsia="Times New Roman" w:hAnsi="Times New Roman" w:cs="Times New Roman"/>
          <w:lang w:val="sr-Cyrl-RS"/>
        </w:rPr>
        <w:t xml:space="preserve"> године</w:t>
      </w:r>
    </w:p>
    <w:p w14:paraId="7AE00876" w14:textId="77777777" w:rsidR="00F50081" w:rsidRPr="00B80C73" w:rsidRDefault="00F50081" w:rsidP="00AF291C">
      <w:pPr>
        <w:spacing w:after="0" w:line="240" w:lineRule="auto"/>
        <w:rPr>
          <w:rFonts w:ascii="Times New Roman" w:hAnsi="Times New Roman" w:cs="Times New Roman"/>
          <w:lang w:val="sr-Cyrl-RS"/>
        </w:rPr>
      </w:pPr>
    </w:p>
    <w:p w14:paraId="7FB18DB3" w14:textId="77777777" w:rsidR="00DD259D" w:rsidRPr="00B80C73" w:rsidRDefault="006A2134" w:rsidP="00AF291C">
      <w:pPr>
        <w:autoSpaceDE w:val="0"/>
        <w:autoSpaceDN w:val="0"/>
        <w:adjustRightInd w:val="0"/>
        <w:spacing w:after="0" w:line="240" w:lineRule="auto"/>
        <w:ind w:right="4" w:firstLine="720"/>
        <w:jc w:val="both"/>
        <w:rPr>
          <w:rFonts w:ascii="Times New Roman" w:hAnsi="Times New Roman"/>
          <w:lang w:val="sr-Cyrl-RS"/>
        </w:rPr>
      </w:pPr>
      <w:r w:rsidRPr="00B80C73">
        <w:rPr>
          <w:rFonts w:ascii="Times New Roman" w:eastAsia="Times New Roman" w:hAnsi="Times New Roman" w:cs="Times New Roman"/>
          <w:lang w:val="sr-Cyrl-RS"/>
        </w:rPr>
        <w:t>На основу чл. 39</w:t>
      </w:r>
      <w:r w:rsidR="00503553" w:rsidRPr="00B80C73">
        <w:rPr>
          <w:rFonts w:ascii="Times New Roman" w:eastAsia="Times New Roman" w:hAnsi="Times New Roman" w:cs="Times New Roman"/>
          <w:lang w:val="sr-Cyrl-RS"/>
        </w:rPr>
        <w:t xml:space="preserve"> – </w:t>
      </w:r>
      <w:r w:rsidRPr="00B80C73">
        <w:rPr>
          <w:rFonts w:ascii="Times New Roman" w:eastAsia="Times New Roman" w:hAnsi="Times New Roman" w:cs="Times New Roman"/>
          <w:lang w:val="sr-Cyrl-RS"/>
        </w:rPr>
        <w:t>42</w:t>
      </w:r>
      <w:r w:rsidR="00503553"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Закона о Агенцији за борбу против корупције („Службени гласник РС“, бр. 97/08, 53/10 и 66/11- одлука УС, 67/13</w:t>
      </w:r>
      <w:r w:rsidR="00503553"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lang w:val="sr-Cyrl-RS"/>
        </w:rPr>
        <w:t>- одлука УС, 112/13</w:t>
      </w:r>
      <w:r w:rsidR="00503553"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lang w:val="sr-Cyrl-RS"/>
        </w:rPr>
        <w:t>-</w:t>
      </w:r>
      <w:r w:rsidR="00503553"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lang w:val="sr-Cyrl-RS"/>
        </w:rPr>
        <w:t>аутентично тумачење и 8/15</w:t>
      </w:r>
      <w:r w:rsidR="00503553"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lang w:val="sr-Cyrl-RS"/>
        </w:rPr>
        <w:t xml:space="preserve">- одлука УС),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 xml:space="preserve">а о поклонима функционера („Службени гласник РС“, бр. 81/10 и 92/11) и </w:t>
      </w:r>
      <w:r w:rsidR="001A5B35" w:rsidRPr="00B80C73">
        <w:rPr>
          <w:rFonts w:ascii="Times New Roman" w:hAnsi="Times New Roman" w:cs="Times New Roman"/>
          <w:lang w:val="sr-Cyrl-RS"/>
        </w:rPr>
        <w:t xml:space="preserve"> </w:t>
      </w:r>
      <w:r w:rsidR="00DD259D" w:rsidRPr="00B80C73">
        <w:rPr>
          <w:rFonts w:ascii="Times New Roman" w:hAnsi="Times New Roman"/>
          <w:lang w:val="sr-Cyrl-RS"/>
        </w:rPr>
        <w:t>члана  33. став 1. тачка 12. Статута Пед</w:t>
      </w:r>
      <w:r w:rsidR="00FD7188" w:rsidRPr="00B80C73">
        <w:rPr>
          <w:rFonts w:ascii="Times New Roman" w:hAnsi="Times New Roman"/>
          <w:lang w:val="sr-Cyrl-RS"/>
        </w:rPr>
        <w:t>агошког факултета  у Сомбору (број:</w:t>
      </w:r>
      <w:r w:rsidR="00DD259D" w:rsidRPr="00B80C73">
        <w:rPr>
          <w:rFonts w:ascii="Times New Roman" w:hAnsi="Times New Roman"/>
          <w:lang w:val="sr-Cyrl-RS"/>
        </w:rPr>
        <w:t xml:space="preserve"> 05-9-2/18-2 од 13.6.2018. године</w:t>
      </w:r>
      <w:r w:rsidR="00FD7188" w:rsidRPr="00B80C73">
        <w:rPr>
          <w:rFonts w:ascii="Times New Roman" w:hAnsi="Times New Roman"/>
          <w:lang w:val="sr-Cyrl-RS"/>
        </w:rPr>
        <w:t>)</w:t>
      </w:r>
      <w:r w:rsidR="00DD259D" w:rsidRPr="00B80C73">
        <w:rPr>
          <w:rFonts w:ascii="Times New Roman" w:hAnsi="Times New Roman"/>
          <w:lang w:val="sr-Cyrl-RS"/>
        </w:rPr>
        <w:t>, а на основу предлога који је Наставно-научно веће Факултета утврдило на седници одржаној 19. децембра 2018. године, Савет Педагошког факултета у Сомбору на седници одржаној дана 27. децембра 2018. године, донео је</w:t>
      </w:r>
      <w:bookmarkStart w:id="0" w:name="_GoBack"/>
      <w:bookmarkEnd w:id="0"/>
    </w:p>
    <w:p w14:paraId="59960F86" w14:textId="77777777" w:rsidR="00F50081" w:rsidRPr="00B80C73" w:rsidRDefault="00F50081" w:rsidP="00AF291C">
      <w:pPr>
        <w:autoSpaceDE w:val="0"/>
        <w:autoSpaceDN w:val="0"/>
        <w:adjustRightInd w:val="0"/>
        <w:spacing w:after="0" w:line="240" w:lineRule="auto"/>
        <w:ind w:right="4" w:firstLine="720"/>
        <w:jc w:val="both"/>
        <w:rPr>
          <w:rFonts w:ascii="Times New Roman" w:hAnsi="Times New Roman" w:cs="Times New Roman"/>
          <w:lang w:val="sr-Cyrl-RS"/>
        </w:rPr>
      </w:pPr>
    </w:p>
    <w:p w14:paraId="6CDE7F7D" w14:textId="77777777" w:rsidR="009C5330" w:rsidRPr="00B80C73" w:rsidRDefault="009C5330" w:rsidP="00AF291C">
      <w:pPr>
        <w:spacing w:before="17" w:after="0" w:line="240" w:lineRule="auto"/>
        <w:rPr>
          <w:rFonts w:ascii="Times New Roman" w:hAnsi="Times New Roman" w:cs="Times New Roman"/>
          <w:lang w:val="sr-Cyrl-RS"/>
        </w:rPr>
      </w:pPr>
    </w:p>
    <w:p w14:paraId="2ECDC942" w14:textId="77777777" w:rsidR="00F50081" w:rsidRPr="00B80C73" w:rsidRDefault="007E51A2" w:rsidP="00AF291C">
      <w:pPr>
        <w:spacing w:after="0" w:line="240" w:lineRule="auto"/>
        <w:ind w:right="-18"/>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ПРАВИЛНИК</w:t>
      </w:r>
    </w:p>
    <w:p w14:paraId="27AEC3B7" w14:textId="77777777" w:rsidR="00F50081" w:rsidRPr="00B80C73" w:rsidRDefault="006A2134" w:rsidP="00AF291C">
      <w:pPr>
        <w:spacing w:before="1" w:after="0" w:line="240" w:lineRule="auto"/>
        <w:ind w:right="-18"/>
        <w:jc w:val="center"/>
        <w:rPr>
          <w:rFonts w:ascii="Times New Roman" w:hAnsi="Times New Roman" w:cs="Times New Roman"/>
          <w:lang w:val="sr-Cyrl-RS"/>
        </w:rPr>
      </w:pPr>
      <w:r w:rsidRPr="00B80C73">
        <w:rPr>
          <w:rFonts w:ascii="Times New Roman" w:eastAsia="Times New Roman" w:hAnsi="Times New Roman" w:cs="Times New Roman"/>
          <w:b/>
          <w:bCs/>
          <w:lang w:val="sr-Cyrl-RS"/>
        </w:rPr>
        <w:t xml:space="preserve">О ПОКЛОНИМА КОЈЕ ПРИМАЈУ ИЗАБРАНА, ИМЕНОВАНА И ПОСТАВЉЕНА ЛИЦА </w:t>
      </w:r>
      <w:r w:rsidR="007E51A2" w:rsidRPr="00B80C73">
        <w:rPr>
          <w:rFonts w:ascii="Times New Roman" w:eastAsia="Times New Roman" w:hAnsi="Times New Roman" w:cs="Times New Roman"/>
          <w:b/>
          <w:bCs/>
          <w:lang w:val="sr-Cyrl-RS"/>
        </w:rPr>
        <w:t>ПЕДАГОШКОГ ФАКУЛТЕТА У СОМБОРУ</w:t>
      </w:r>
    </w:p>
    <w:p w14:paraId="76971C0B" w14:textId="77777777" w:rsidR="00F50081" w:rsidRPr="00B80C73" w:rsidRDefault="00F50081" w:rsidP="00AF291C">
      <w:pPr>
        <w:spacing w:after="0" w:line="240" w:lineRule="auto"/>
        <w:jc w:val="center"/>
        <w:rPr>
          <w:rFonts w:ascii="Times New Roman" w:hAnsi="Times New Roman" w:cs="Times New Roman"/>
          <w:lang w:val="sr-Cyrl-RS"/>
        </w:rPr>
      </w:pPr>
    </w:p>
    <w:p w14:paraId="1E1BC6A9" w14:textId="77777777" w:rsidR="00F50081" w:rsidRPr="00B80C73" w:rsidRDefault="00F50081" w:rsidP="002A6F29">
      <w:pPr>
        <w:spacing w:before="14" w:after="0" w:line="240" w:lineRule="auto"/>
        <w:rPr>
          <w:rFonts w:ascii="Times New Roman" w:hAnsi="Times New Roman" w:cs="Times New Roman"/>
          <w:lang w:val="sr-Cyrl-RS"/>
        </w:rPr>
      </w:pPr>
    </w:p>
    <w:p w14:paraId="2AA11431" w14:textId="77777777" w:rsidR="00F50081" w:rsidRPr="00B80C73" w:rsidRDefault="006A2134" w:rsidP="002A6F29">
      <w:pPr>
        <w:spacing w:after="0" w:line="240" w:lineRule="auto"/>
        <w:ind w:left="3516" w:right="3513"/>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I ОПШТЕ ОДРЕДБЕ</w:t>
      </w:r>
    </w:p>
    <w:p w14:paraId="00906AA1" w14:textId="77777777" w:rsidR="00F50081" w:rsidRPr="00B80C73" w:rsidRDefault="00F50081" w:rsidP="002A6F29">
      <w:pPr>
        <w:spacing w:after="0" w:line="240" w:lineRule="auto"/>
        <w:rPr>
          <w:rFonts w:ascii="Times New Roman" w:hAnsi="Times New Roman" w:cs="Times New Roman"/>
          <w:lang w:val="sr-Cyrl-RS"/>
        </w:rPr>
      </w:pPr>
    </w:p>
    <w:p w14:paraId="3F575943" w14:textId="77777777" w:rsidR="00F50081" w:rsidRPr="00B80C73" w:rsidRDefault="006A2134" w:rsidP="002A6F29">
      <w:pPr>
        <w:spacing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1</w:t>
      </w:r>
      <w:r w:rsidR="00AF291C" w:rsidRPr="00B80C73">
        <w:rPr>
          <w:rFonts w:ascii="Times New Roman" w:eastAsia="Times New Roman" w:hAnsi="Times New Roman" w:cs="Times New Roman"/>
          <w:lang w:val="sr-Cyrl-RS"/>
        </w:rPr>
        <w:t>.</w:t>
      </w:r>
    </w:p>
    <w:p w14:paraId="150830B7" w14:textId="77777777" w:rsidR="00F50081" w:rsidRPr="00B80C73" w:rsidRDefault="006A2134" w:rsidP="002A6F29">
      <w:pPr>
        <w:spacing w:after="0" w:line="240" w:lineRule="auto"/>
        <w:ind w:right="46"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Овим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 xml:space="preserve">ом </w:t>
      </w:r>
      <w:r w:rsidR="007E51A2" w:rsidRPr="00B80C73">
        <w:rPr>
          <w:rFonts w:ascii="Times New Roman" w:eastAsia="Times New Roman" w:hAnsi="Times New Roman" w:cs="Times New Roman"/>
          <w:bCs/>
          <w:lang w:val="sr-Cyrl-RS"/>
        </w:rPr>
        <w:t>о поклонима које примају изабрана, именована и постављена лица Педагошког факултета у Сомбору (у даљем тексту: Правилник)</w:t>
      </w:r>
      <w:r w:rsidRPr="00B80C73">
        <w:rPr>
          <w:rFonts w:ascii="Times New Roman" w:eastAsia="Times New Roman" w:hAnsi="Times New Roman" w:cs="Times New Roman"/>
          <w:lang w:val="sr-Cyrl-RS"/>
        </w:rPr>
        <w:t xml:space="preserve"> су  одређени  услови   под  којима   изабрано, пост</w:t>
      </w:r>
      <w:r w:rsidR="00E24D68" w:rsidRPr="00B80C73">
        <w:rPr>
          <w:rFonts w:ascii="Times New Roman" w:eastAsia="Times New Roman" w:hAnsi="Times New Roman" w:cs="Times New Roman"/>
          <w:lang w:val="sr-Cyrl-RS"/>
        </w:rPr>
        <w:t xml:space="preserve">ављено </w:t>
      </w:r>
      <w:r w:rsidRPr="00B80C73">
        <w:rPr>
          <w:rFonts w:ascii="Times New Roman" w:eastAsia="Times New Roman" w:hAnsi="Times New Roman" w:cs="Times New Roman"/>
          <w:lang w:val="sr-Cyrl-RS"/>
        </w:rPr>
        <w:t>или именовано лице може примити поклон који је у вези са јавном функцијом или руководећим пословима које врши на</w:t>
      </w:r>
      <w:r w:rsidR="007E51A2" w:rsidRPr="00B80C73">
        <w:rPr>
          <w:rFonts w:ascii="Times New Roman" w:eastAsia="Times New Roman" w:hAnsi="Times New Roman" w:cs="Times New Roman"/>
          <w:lang w:val="sr-Cyrl-RS"/>
        </w:rPr>
        <w:t xml:space="preserve"> Педагошком факултету у Сомбору (у даљем тексту: Факултет)</w:t>
      </w:r>
      <w:r w:rsidRPr="00B80C73">
        <w:rPr>
          <w:rFonts w:ascii="Times New Roman" w:eastAsia="Times New Roman" w:hAnsi="Times New Roman" w:cs="Times New Roman"/>
          <w:lang w:val="sr-Cyrl-RS"/>
        </w:rPr>
        <w:t>, о евидентирању примљених поклона, процени њихове вредности и својинским односима.</w:t>
      </w:r>
    </w:p>
    <w:p w14:paraId="7641A575" w14:textId="77777777" w:rsidR="00F50081" w:rsidRPr="00B80C73" w:rsidRDefault="00F50081" w:rsidP="002A6F29">
      <w:pPr>
        <w:spacing w:before="1" w:after="0" w:line="240" w:lineRule="auto"/>
        <w:rPr>
          <w:rFonts w:ascii="Times New Roman" w:hAnsi="Times New Roman" w:cs="Times New Roman"/>
          <w:lang w:val="sr-Cyrl-RS"/>
        </w:rPr>
      </w:pPr>
    </w:p>
    <w:p w14:paraId="4F75768F" w14:textId="77777777" w:rsidR="00F50081" w:rsidRPr="00B80C73" w:rsidRDefault="006A2134" w:rsidP="002A6F29">
      <w:pPr>
        <w:spacing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2</w:t>
      </w:r>
      <w:r w:rsidR="00AF291C" w:rsidRPr="00B80C73">
        <w:rPr>
          <w:rFonts w:ascii="Times New Roman" w:eastAsia="Times New Roman" w:hAnsi="Times New Roman" w:cs="Times New Roman"/>
          <w:lang w:val="sr-Cyrl-RS"/>
        </w:rPr>
        <w:t>.</w:t>
      </w:r>
    </w:p>
    <w:p w14:paraId="68522BEE" w14:textId="77777777" w:rsidR="00F50081" w:rsidRPr="00B80C73" w:rsidRDefault="006A2134" w:rsidP="002A6F29">
      <w:pPr>
        <w:spacing w:before="40" w:after="0" w:line="240" w:lineRule="auto"/>
        <w:ind w:left="820" w:right="-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Поједини изрази коришћени у овом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у имају следеће значење:</w:t>
      </w:r>
    </w:p>
    <w:p w14:paraId="336C3D73" w14:textId="77777777" w:rsidR="00F50081" w:rsidRPr="00B80C73" w:rsidRDefault="00F50081" w:rsidP="002A6F29">
      <w:pPr>
        <w:spacing w:after="0" w:line="240" w:lineRule="auto"/>
        <w:rPr>
          <w:rFonts w:ascii="Times New Roman" w:hAnsi="Times New Roman" w:cs="Times New Roman"/>
          <w:lang w:val="sr-Cyrl-RS"/>
        </w:rPr>
      </w:pPr>
    </w:p>
    <w:p w14:paraId="5A7E4582" w14:textId="77777777" w:rsidR="00F50081" w:rsidRPr="00B80C73" w:rsidRDefault="006A2134" w:rsidP="002A6F29">
      <w:pPr>
        <w:pStyle w:val="ListParagraph"/>
        <w:numPr>
          <w:ilvl w:val="0"/>
          <w:numId w:val="1"/>
        </w:numPr>
        <w:spacing w:after="0" w:line="240" w:lineRule="auto"/>
        <w:ind w:right="58"/>
        <w:jc w:val="both"/>
        <w:rPr>
          <w:rFonts w:ascii="Times New Roman" w:eastAsia="Times New Roman" w:hAnsi="Times New Roman" w:cs="Times New Roman"/>
          <w:lang w:val="sr-Cyrl-RS"/>
        </w:rPr>
      </w:pPr>
      <w:r w:rsidRPr="00B80C73">
        <w:rPr>
          <w:rFonts w:ascii="Times New Roman" w:eastAsia="Times New Roman" w:hAnsi="Times New Roman" w:cs="Times New Roman"/>
          <w:i/>
          <w:lang w:val="sr-Cyrl-RS"/>
        </w:rPr>
        <w:t xml:space="preserve">Изабрана, постављена и именована лица </w:t>
      </w:r>
      <w:r w:rsidRPr="00B80C73">
        <w:rPr>
          <w:rFonts w:ascii="Times New Roman" w:eastAsia="Times New Roman" w:hAnsi="Times New Roman" w:cs="Times New Roman"/>
          <w:lang w:val="sr-Cyrl-RS"/>
        </w:rPr>
        <w:t xml:space="preserve">(у даљем тексту: примаоци поклона) су </w:t>
      </w:r>
      <w:r w:rsidR="007E51A2" w:rsidRPr="00B80C73">
        <w:rPr>
          <w:rFonts w:ascii="Times New Roman" w:eastAsia="Times New Roman" w:hAnsi="Times New Roman" w:cs="Times New Roman"/>
          <w:lang w:val="sr-Cyrl-RS"/>
        </w:rPr>
        <w:t xml:space="preserve">декан </w:t>
      </w:r>
      <w:r w:rsidRPr="00B80C73">
        <w:rPr>
          <w:rFonts w:ascii="Times New Roman" w:eastAsia="Times New Roman" w:hAnsi="Times New Roman" w:cs="Times New Roman"/>
          <w:lang w:val="sr-Cyrl-RS"/>
        </w:rPr>
        <w:t>и про</w:t>
      </w:r>
      <w:r w:rsidR="007E51A2" w:rsidRPr="00B80C73">
        <w:rPr>
          <w:rFonts w:ascii="Times New Roman" w:eastAsia="Times New Roman" w:hAnsi="Times New Roman" w:cs="Times New Roman"/>
          <w:lang w:val="sr-Cyrl-RS"/>
        </w:rPr>
        <w:t>декани</w:t>
      </w:r>
      <w:r w:rsidRPr="00B80C73">
        <w:rPr>
          <w:rFonts w:ascii="Times New Roman" w:eastAsia="Times New Roman" w:hAnsi="Times New Roman" w:cs="Times New Roman"/>
          <w:lang w:val="sr-Cyrl-RS"/>
        </w:rPr>
        <w:t xml:space="preserve"> </w:t>
      </w:r>
      <w:r w:rsidR="007E51A2" w:rsidRPr="00B80C73">
        <w:rPr>
          <w:rFonts w:ascii="Times New Roman" w:eastAsia="Times New Roman" w:hAnsi="Times New Roman" w:cs="Times New Roman"/>
          <w:lang w:val="sr-Cyrl-RS"/>
        </w:rPr>
        <w:t>Факултета</w:t>
      </w:r>
      <w:r w:rsidRPr="00B80C73">
        <w:rPr>
          <w:rFonts w:ascii="Times New Roman" w:eastAsia="Times New Roman" w:hAnsi="Times New Roman" w:cs="Times New Roman"/>
          <w:lang w:val="sr-Cyrl-RS"/>
        </w:rPr>
        <w:t xml:space="preserve">, чланови Савета </w:t>
      </w:r>
      <w:r w:rsidR="007E51A2" w:rsidRPr="00B80C73">
        <w:rPr>
          <w:rFonts w:ascii="Times New Roman" w:eastAsia="Times New Roman" w:hAnsi="Times New Roman" w:cs="Times New Roman"/>
          <w:lang w:val="sr-Cyrl-RS"/>
        </w:rPr>
        <w:t>Факултета</w:t>
      </w:r>
      <w:r w:rsidRPr="00B80C73">
        <w:rPr>
          <w:rFonts w:ascii="Times New Roman" w:eastAsia="Times New Roman" w:hAnsi="Times New Roman" w:cs="Times New Roman"/>
          <w:lang w:val="sr-Cyrl-RS"/>
        </w:rPr>
        <w:t>, као и лица на руководећим пословима које именује</w:t>
      </w:r>
      <w:r w:rsidR="007E51A2" w:rsidRPr="00B80C73">
        <w:rPr>
          <w:rFonts w:ascii="Times New Roman" w:eastAsia="Times New Roman" w:hAnsi="Times New Roman" w:cs="Times New Roman"/>
          <w:lang w:val="sr-Cyrl-RS"/>
        </w:rPr>
        <w:t xml:space="preserve"> декан</w:t>
      </w:r>
      <w:r w:rsidRPr="00B80C73">
        <w:rPr>
          <w:rFonts w:ascii="Times New Roman" w:eastAsia="Times New Roman" w:hAnsi="Times New Roman" w:cs="Times New Roman"/>
          <w:lang w:val="sr-Cyrl-RS"/>
        </w:rPr>
        <w:t xml:space="preserve">: </w:t>
      </w:r>
      <w:r w:rsidR="007E51A2" w:rsidRPr="00B80C73">
        <w:rPr>
          <w:rFonts w:ascii="Times New Roman" w:eastAsia="Times New Roman" w:hAnsi="Times New Roman" w:cs="Times New Roman"/>
          <w:lang w:val="sr-Cyrl-RS"/>
        </w:rPr>
        <w:t xml:space="preserve">шефови катедри, </w:t>
      </w:r>
      <w:r w:rsidRPr="00B80C73">
        <w:rPr>
          <w:rFonts w:ascii="Times New Roman" w:eastAsia="Times New Roman" w:hAnsi="Times New Roman" w:cs="Times New Roman"/>
          <w:lang w:val="sr-Cyrl-RS"/>
        </w:rPr>
        <w:t xml:space="preserve">секретар </w:t>
      </w:r>
      <w:r w:rsidR="007E51A2" w:rsidRPr="00B80C73">
        <w:rPr>
          <w:rFonts w:ascii="Times New Roman" w:eastAsia="Times New Roman" w:hAnsi="Times New Roman" w:cs="Times New Roman"/>
          <w:lang w:val="sr-Cyrl-RS"/>
        </w:rPr>
        <w:t>Факултета</w:t>
      </w:r>
      <w:r w:rsidRPr="00B80C73">
        <w:rPr>
          <w:rFonts w:ascii="Times New Roman" w:eastAsia="Times New Roman" w:hAnsi="Times New Roman" w:cs="Times New Roman"/>
          <w:lang w:val="sr-Cyrl-RS"/>
        </w:rPr>
        <w:t xml:space="preserve"> и руководиоци стручних служби.</w:t>
      </w:r>
    </w:p>
    <w:p w14:paraId="393D792C" w14:textId="77777777" w:rsidR="00F50081" w:rsidRPr="00B80C73" w:rsidRDefault="006A2134" w:rsidP="002A6F29">
      <w:pPr>
        <w:pStyle w:val="ListParagraph"/>
        <w:numPr>
          <w:ilvl w:val="0"/>
          <w:numId w:val="1"/>
        </w:numPr>
        <w:spacing w:before="1" w:after="0" w:line="240" w:lineRule="auto"/>
        <w:ind w:right="58"/>
        <w:jc w:val="both"/>
        <w:rPr>
          <w:rFonts w:ascii="Times New Roman" w:eastAsia="Times New Roman" w:hAnsi="Times New Roman" w:cs="Times New Roman"/>
          <w:lang w:val="sr-Cyrl-RS"/>
        </w:rPr>
      </w:pPr>
      <w:r w:rsidRPr="00B80C73">
        <w:rPr>
          <w:rFonts w:ascii="Times New Roman" w:eastAsia="Times New Roman" w:hAnsi="Times New Roman" w:cs="Times New Roman"/>
          <w:i/>
          <w:lang w:val="sr-Cyrl-RS"/>
        </w:rPr>
        <w:t xml:space="preserve">Евиденција поклона </w:t>
      </w:r>
      <w:r w:rsidRPr="00B80C73">
        <w:rPr>
          <w:rFonts w:ascii="Times New Roman" w:eastAsia="Times New Roman" w:hAnsi="Times New Roman" w:cs="Times New Roman"/>
          <w:lang w:val="sr-Cyrl-RS"/>
        </w:rPr>
        <w:t xml:space="preserve">је јединствена листа која се израђује на основу података о примљеним поклонима на прописаном обрасцу, која је саставни део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(Прилог 2).</w:t>
      </w:r>
    </w:p>
    <w:p w14:paraId="065E6AE0" w14:textId="77777777" w:rsidR="00F50081" w:rsidRPr="00B80C73" w:rsidRDefault="006A2134" w:rsidP="002A6F29">
      <w:pPr>
        <w:pStyle w:val="ListParagraph"/>
        <w:numPr>
          <w:ilvl w:val="0"/>
          <w:numId w:val="1"/>
        </w:numPr>
        <w:spacing w:after="0" w:line="240" w:lineRule="auto"/>
        <w:ind w:right="58"/>
        <w:jc w:val="both"/>
        <w:rPr>
          <w:rFonts w:ascii="Times New Roman" w:eastAsia="Times New Roman" w:hAnsi="Times New Roman" w:cs="Times New Roman"/>
          <w:lang w:val="sr-Cyrl-RS"/>
        </w:rPr>
      </w:pPr>
      <w:r w:rsidRPr="00B80C73">
        <w:rPr>
          <w:rFonts w:ascii="Times New Roman" w:eastAsia="Times New Roman" w:hAnsi="Times New Roman" w:cs="Times New Roman"/>
          <w:i/>
          <w:lang w:val="sr-Cyrl-RS"/>
        </w:rPr>
        <w:t xml:space="preserve">Збирка обавештења </w:t>
      </w:r>
      <w:r w:rsidRPr="00B80C73">
        <w:rPr>
          <w:rFonts w:ascii="Times New Roman" w:eastAsia="Times New Roman" w:hAnsi="Times New Roman" w:cs="Times New Roman"/>
          <w:lang w:val="sr-Cyrl-RS"/>
        </w:rPr>
        <w:t>је збир свих поднетих обавештења о појединачним примљеним поклонима по хронолошком редоследу;</w:t>
      </w:r>
    </w:p>
    <w:p w14:paraId="6F36B757" w14:textId="77777777" w:rsidR="00F50081" w:rsidRPr="00B80C73" w:rsidRDefault="006A2134" w:rsidP="002A6F29">
      <w:pPr>
        <w:pStyle w:val="ListParagraph"/>
        <w:numPr>
          <w:ilvl w:val="0"/>
          <w:numId w:val="1"/>
        </w:numPr>
        <w:spacing w:before="1" w:after="0" w:line="240" w:lineRule="auto"/>
        <w:ind w:right="57"/>
        <w:jc w:val="both"/>
        <w:rPr>
          <w:rFonts w:ascii="Times New Roman" w:eastAsia="Times New Roman" w:hAnsi="Times New Roman" w:cs="Times New Roman"/>
          <w:lang w:val="sr-Cyrl-RS"/>
        </w:rPr>
      </w:pPr>
      <w:r w:rsidRPr="00B80C73">
        <w:rPr>
          <w:rFonts w:ascii="Times New Roman" w:eastAsia="Times New Roman" w:hAnsi="Times New Roman" w:cs="Times New Roman"/>
          <w:i/>
          <w:lang w:val="sr-Cyrl-RS"/>
        </w:rPr>
        <w:t xml:space="preserve">Повезано лице </w:t>
      </w:r>
      <w:r w:rsidRPr="00B80C73">
        <w:rPr>
          <w:rFonts w:ascii="Times New Roman" w:eastAsia="Times New Roman" w:hAnsi="Times New Roman" w:cs="Times New Roman"/>
          <w:lang w:val="sr-Cyrl-RS"/>
        </w:rPr>
        <w:t>је супружник или ванбрачни партнер изабраног лица, крвни сродник изабраног лица у правој линији, односно у побочној линији закључно са другим степеном сродства, усвојитељ или усвојеник изабраног лица, као и свако друго правно или физичко лице које се према другим основама и околностима може оправдано сматрати интересно повезаним са изабраним лицем.</w:t>
      </w:r>
    </w:p>
    <w:p w14:paraId="212465A4" w14:textId="77777777" w:rsidR="00E93A6C" w:rsidRPr="00B80C73" w:rsidRDefault="006A2134" w:rsidP="002A6F29">
      <w:pPr>
        <w:pStyle w:val="ListParagraph"/>
        <w:numPr>
          <w:ilvl w:val="0"/>
          <w:numId w:val="1"/>
        </w:numPr>
        <w:spacing w:before="1" w:after="0" w:line="240" w:lineRule="auto"/>
        <w:ind w:right="57"/>
        <w:jc w:val="both"/>
        <w:rPr>
          <w:rFonts w:ascii="Times New Roman" w:eastAsia="Times New Roman" w:hAnsi="Times New Roman" w:cs="Times New Roman"/>
          <w:lang w:val="sr-Cyrl-RS"/>
        </w:rPr>
      </w:pPr>
      <w:r w:rsidRPr="00B80C73">
        <w:rPr>
          <w:rFonts w:ascii="Times New Roman" w:eastAsia="Times New Roman" w:hAnsi="Times New Roman" w:cs="Times New Roman"/>
          <w:i/>
          <w:lang w:val="sr-Cyrl-RS"/>
        </w:rPr>
        <w:t xml:space="preserve">Предмет поклона </w:t>
      </w:r>
      <w:r w:rsidRPr="00B80C73">
        <w:rPr>
          <w:rFonts w:ascii="Times New Roman" w:eastAsia="Times New Roman" w:hAnsi="Times New Roman" w:cs="Times New Roman"/>
          <w:lang w:val="sr-Cyrl-RS"/>
        </w:rPr>
        <w:t>је новац, ствар, право и услуга извршена без одговарајуће накнаде и свака  друга  корист  која  је  примљена  у  вези  са  вршењем  јавне  функције  или</w:t>
      </w:r>
    </w:p>
    <w:p w14:paraId="0C5C00C0" w14:textId="77777777" w:rsidR="00503553" w:rsidRPr="00B80C73" w:rsidRDefault="006A2134" w:rsidP="002A6F29">
      <w:pPr>
        <w:pStyle w:val="ListParagraph"/>
        <w:spacing w:before="1" w:after="0" w:line="240" w:lineRule="auto"/>
        <w:ind w:right="57"/>
        <w:jc w:val="both"/>
        <w:rPr>
          <w:rFonts w:ascii="Times New Roman" w:eastAsia="Times New Roman" w:hAnsi="Times New Roman" w:cs="Times New Roman"/>
          <w:lang w:val="sr-Cyrl-RS"/>
        </w:rPr>
      </w:pPr>
      <w:r w:rsidRPr="00B80C73">
        <w:rPr>
          <w:rFonts w:ascii="Times New Roman" w:eastAsia="Times New Roman" w:hAnsi="Times New Roman" w:cs="Times New Roman"/>
          <w:position w:val="-1"/>
          <w:lang w:val="sr-Cyrl-RS"/>
        </w:rPr>
        <w:t>руководећег посла, а који је могуће новчано вредновати.</w:t>
      </w:r>
    </w:p>
    <w:p w14:paraId="409573C2" w14:textId="77777777" w:rsidR="00503553" w:rsidRPr="00B80C73" w:rsidRDefault="00503553" w:rsidP="002A6F29">
      <w:pPr>
        <w:spacing w:before="32" w:after="0" w:line="240" w:lineRule="auto"/>
        <w:ind w:left="4260" w:right="4258"/>
        <w:jc w:val="center"/>
        <w:rPr>
          <w:rFonts w:ascii="Times New Roman" w:eastAsia="Times New Roman" w:hAnsi="Times New Roman" w:cs="Times New Roman"/>
          <w:lang w:val="sr-Cyrl-RS"/>
        </w:rPr>
      </w:pPr>
    </w:p>
    <w:p w14:paraId="4086A12F" w14:textId="77777777" w:rsidR="00F50081" w:rsidRPr="00B80C73" w:rsidRDefault="006A2134" w:rsidP="002A6F29">
      <w:pPr>
        <w:spacing w:before="32"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3</w:t>
      </w:r>
      <w:r w:rsidR="00AF291C" w:rsidRPr="00B80C73">
        <w:rPr>
          <w:rFonts w:ascii="Times New Roman" w:eastAsia="Times New Roman" w:hAnsi="Times New Roman" w:cs="Times New Roman"/>
          <w:lang w:val="sr-Cyrl-RS"/>
        </w:rPr>
        <w:t>.</w:t>
      </w:r>
    </w:p>
    <w:p w14:paraId="07E25B66" w14:textId="77777777" w:rsidR="00E93A6C" w:rsidRPr="00B80C73" w:rsidRDefault="006A2134" w:rsidP="002A6F29">
      <w:pPr>
        <w:spacing w:before="40" w:after="0" w:line="240" w:lineRule="auto"/>
        <w:ind w:left="100" w:right="60"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Лица наведена у члану 2</w:t>
      </w:r>
      <w:r w:rsidR="007E51A2"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став 1</w:t>
      </w:r>
      <w:r w:rsidR="007E51A2"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не могу да приме поклон у вези с вршењем јавне функције или руководећег посла, изузев протокoларног или пригодног поклона који се не састоји у новцу или у хартијама од вредности.</w:t>
      </w:r>
    </w:p>
    <w:p w14:paraId="11D90AEF" w14:textId="77777777" w:rsidR="00F50081" w:rsidRPr="00B80C73" w:rsidRDefault="006A2134" w:rsidP="002A6F29">
      <w:pPr>
        <w:spacing w:before="3" w:after="0" w:line="240" w:lineRule="auto"/>
        <w:ind w:left="100" w:right="62"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Финансирање учествовања на конференцијама, округлим столовима, семинарима, састанцима  и  сл.  (путни  трошкови,  трошкови  смештаја,  исхране,  котизације)  од  стране домаћих или међународних органа и организација, не представља поклон по овом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 xml:space="preserve">у, уколико </w:t>
      </w:r>
      <w:r w:rsidRPr="00B80C73">
        <w:rPr>
          <w:rFonts w:ascii="Times New Roman" w:eastAsia="Times New Roman" w:hAnsi="Times New Roman" w:cs="Times New Roman"/>
          <w:lang w:val="sr-Cyrl-RS"/>
        </w:rPr>
        <w:lastRenderedPageBreak/>
        <w:t>прималац није у таквој правној позицији да може да одлучује о праву или интересу даваоца.</w:t>
      </w:r>
    </w:p>
    <w:p w14:paraId="4E85331D" w14:textId="77777777" w:rsidR="00F50081" w:rsidRPr="00B80C73" w:rsidRDefault="006A2134" w:rsidP="002A6F29">
      <w:pPr>
        <w:spacing w:before="3" w:after="0" w:line="240" w:lineRule="auto"/>
        <w:ind w:left="100" w:right="59"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Спомен-</w:t>
      </w:r>
      <w:r w:rsidR="00F01C64" w:rsidRPr="00B80C73">
        <w:rPr>
          <w:rFonts w:ascii="Times New Roman" w:eastAsia="Times New Roman" w:hAnsi="Times New Roman" w:cs="Times New Roman"/>
          <w:lang w:val="sr-Cyrl-RS"/>
        </w:rPr>
        <w:t xml:space="preserve">плакете, </w:t>
      </w:r>
      <w:r w:rsidRPr="00B80C73">
        <w:rPr>
          <w:rFonts w:ascii="Times New Roman" w:eastAsia="Times New Roman" w:hAnsi="Times New Roman" w:cs="Times New Roman"/>
          <w:lang w:val="sr-Cyrl-RS"/>
        </w:rPr>
        <w:t>знач</w:t>
      </w:r>
      <w:r w:rsidR="00F01C64" w:rsidRPr="00B80C73">
        <w:rPr>
          <w:rFonts w:ascii="Times New Roman" w:eastAsia="Times New Roman" w:hAnsi="Times New Roman" w:cs="Times New Roman"/>
          <w:lang w:val="sr-Cyrl-RS"/>
        </w:rPr>
        <w:t xml:space="preserve">ке, </w:t>
      </w:r>
      <w:r w:rsidRPr="00B80C73">
        <w:rPr>
          <w:rFonts w:ascii="Times New Roman" w:eastAsia="Times New Roman" w:hAnsi="Times New Roman" w:cs="Times New Roman"/>
          <w:lang w:val="sr-Cyrl-RS"/>
        </w:rPr>
        <w:t>заставиц</w:t>
      </w:r>
      <w:r w:rsidR="00F01C64" w:rsidRPr="00B80C73">
        <w:rPr>
          <w:rFonts w:ascii="Times New Roman" w:eastAsia="Times New Roman" w:hAnsi="Times New Roman" w:cs="Times New Roman"/>
          <w:lang w:val="sr-Cyrl-RS"/>
        </w:rPr>
        <w:t xml:space="preserve">е, </w:t>
      </w:r>
      <w:r w:rsidRPr="00B80C73">
        <w:rPr>
          <w:rFonts w:ascii="Times New Roman" w:eastAsia="Times New Roman" w:hAnsi="Times New Roman" w:cs="Times New Roman"/>
          <w:lang w:val="sr-Cyrl-RS"/>
        </w:rPr>
        <w:t>канцеларијск</w:t>
      </w:r>
      <w:r w:rsidR="00F01C64" w:rsidRPr="00B80C73">
        <w:rPr>
          <w:rFonts w:ascii="Times New Roman" w:eastAsia="Times New Roman" w:hAnsi="Times New Roman" w:cs="Times New Roman"/>
          <w:lang w:val="sr-Cyrl-RS"/>
        </w:rPr>
        <w:t xml:space="preserve">и </w:t>
      </w:r>
      <w:r w:rsidRPr="00B80C73">
        <w:rPr>
          <w:rFonts w:ascii="Times New Roman" w:eastAsia="Times New Roman" w:hAnsi="Times New Roman" w:cs="Times New Roman"/>
          <w:lang w:val="sr-Cyrl-RS"/>
        </w:rPr>
        <w:t>материј</w:t>
      </w:r>
      <w:r w:rsidR="00F01C64" w:rsidRPr="00B80C73">
        <w:rPr>
          <w:rFonts w:ascii="Times New Roman" w:eastAsia="Times New Roman" w:hAnsi="Times New Roman" w:cs="Times New Roman"/>
          <w:lang w:val="sr-Cyrl-RS"/>
        </w:rPr>
        <w:t xml:space="preserve">ал и </w:t>
      </w:r>
      <w:r w:rsidRPr="00B80C73">
        <w:rPr>
          <w:rFonts w:ascii="Times New Roman" w:eastAsia="Times New Roman" w:hAnsi="Times New Roman" w:cs="Times New Roman"/>
          <w:lang w:val="sr-Cyrl-RS"/>
        </w:rPr>
        <w:t>дру</w:t>
      </w:r>
      <w:r w:rsidR="00F01C64" w:rsidRPr="00B80C73">
        <w:rPr>
          <w:rFonts w:ascii="Times New Roman" w:eastAsia="Times New Roman" w:hAnsi="Times New Roman" w:cs="Times New Roman"/>
          <w:lang w:val="sr-Cyrl-RS"/>
        </w:rPr>
        <w:t>ги</w:t>
      </w:r>
      <w:r w:rsidRPr="00B80C73">
        <w:rPr>
          <w:rFonts w:ascii="Times New Roman" w:eastAsia="Times New Roman" w:hAnsi="Times New Roman" w:cs="Times New Roman"/>
          <w:lang w:val="sr-Cyrl-RS"/>
        </w:rPr>
        <w:t xml:space="preserve"> рекламни материјал (свеске, роковници, постери, календари, хемијске оловке, носачи података, торбе и ташне са ознакама институција мање имовинске вредности и сл.) не представљају поклоне по овом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у.</w:t>
      </w:r>
    </w:p>
    <w:p w14:paraId="6706B387" w14:textId="77777777" w:rsidR="00F50081" w:rsidRPr="00B80C73" w:rsidRDefault="006A2134" w:rsidP="002A6F29">
      <w:pPr>
        <w:spacing w:before="3" w:after="0" w:line="240" w:lineRule="auto"/>
        <w:ind w:left="100" w:right="61"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Легитимациони папири, као што су карте и улазнице за културне, спортске и сличне манифестације, нису поклони по овом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у, уколико на њима пише да су бесплатни примерци, односно да су у облику позивнице.</w:t>
      </w:r>
    </w:p>
    <w:p w14:paraId="072233A3" w14:textId="77777777" w:rsidR="00F50081" w:rsidRPr="00B80C73" w:rsidRDefault="00F50081" w:rsidP="002A6F29">
      <w:pPr>
        <w:spacing w:before="1" w:after="0" w:line="240" w:lineRule="auto"/>
        <w:rPr>
          <w:rFonts w:ascii="Times New Roman" w:hAnsi="Times New Roman" w:cs="Times New Roman"/>
          <w:lang w:val="sr-Cyrl-RS"/>
        </w:rPr>
      </w:pPr>
    </w:p>
    <w:p w14:paraId="4623B5C7" w14:textId="77777777" w:rsidR="00F50081" w:rsidRPr="00B80C73" w:rsidRDefault="006A2134" w:rsidP="002A6F29">
      <w:pPr>
        <w:spacing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4</w:t>
      </w:r>
      <w:r w:rsidR="00AF291C" w:rsidRPr="00B80C73">
        <w:rPr>
          <w:rFonts w:ascii="Times New Roman" w:eastAsia="Times New Roman" w:hAnsi="Times New Roman" w:cs="Times New Roman"/>
          <w:lang w:val="sr-Cyrl-RS"/>
        </w:rPr>
        <w:t>.</w:t>
      </w:r>
    </w:p>
    <w:p w14:paraId="63016AA8" w14:textId="77777777" w:rsidR="00F50081" w:rsidRPr="00B80C73" w:rsidRDefault="006A2134" w:rsidP="002A6F29">
      <w:pPr>
        <w:spacing w:before="40" w:after="0" w:line="240" w:lineRule="auto"/>
        <w:ind w:left="100"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Лица наведена у члану 2</w:t>
      </w:r>
      <w:r w:rsidR="007E51A2"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став 1</w:t>
      </w:r>
      <w:r w:rsidR="007E51A2"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могу да приме протоколарни и пригодни поклон чија вредност не прелази 5% просечне месечне зараде без пореза и доприноса у Републици Србији, односно пригодне поклоне чија укупна вредност у појединој календарској години не премашује износ од једне просечне месечне зараде, без пореза и доприноса у Републици Србији.</w:t>
      </w:r>
    </w:p>
    <w:p w14:paraId="4865A74A" w14:textId="77777777" w:rsidR="00F50081" w:rsidRPr="00B80C73" w:rsidRDefault="006A2134" w:rsidP="002A6F29">
      <w:pPr>
        <w:spacing w:after="0" w:line="240" w:lineRule="auto"/>
        <w:ind w:left="100" w:right="59"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Протоколарни поклон је поклон који се прима од стране државе, њеног органа или организације, међународне организације или страног правног лица приликом службене посете, гостовања или у другим приликама и остали поклони примљени  у сличним околностима.</w:t>
      </w:r>
    </w:p>
    <w:p w14:paraId="7ECFB02C" w14:textId="77777777" w:rsidR="00F50081" w:rsidRPr="00B80C73" w:rsidRDefault="006A2134" w:rsidP="002A6F29">
      <w:pPr>
        <w:spacing w:before="1" w:after="0" w:line="240" w:lineRule="auto"/>
        <w:ind w:left="100" w:right="59"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Пригодни  поклони  су  они  који  се  уручују  у  приликама  када  се  традиционално размењују поклони.</w:t>
      </w:r>
    </w:p>
    <w:p w14:paraId="00A69694" w14:textId="77777777" w:rsidR="00F50081" w:rsidRPr="00B80C73" w:rsidRDefault="00F50081" w:rsidP="002A6F29">
      <w:pPr>
        <w:spacing w:after="0" w:line="240" w:lineRule="auto"/>
        <w:rPr>
          <w:rFonts w:ascii="Times New Roman" w:hAnsi="Times New Roman" w:cs="Times New Roman"/>
          <w:lang w:val="sr-Cyrl-RS"/>
        </w:rPr>
      </w:pPr>
    </w:p>
    <w:p w14:paraId="11EB525B" w14:textId="77777777" w:rsidR="00F50081" w:rsidRPr="00B80C73" w:rsidRDefault="006A2134" w:rsidP="002A6F29">
      <w:pPr>
        <w:spacing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5</w:t>
      </w:r>
      <w:r w:rsidR="00AF291C" w:rsidRPr="00B80C73">
        <w:rPr>
          <w:rFonts w:ascii="Times New Roman" w:eastAsia="Times New Roman" w:hAnsi="Times New Roman" w:cs="Times New Roman"/>
          <w:lang w:val="sr-Cyrl-RS"/>
        </w:rPr>
        <w:t>.</w:t>
      </w:r>
    </w:p>
    <w:p w14:paraId="0BC33572" w14:textId="77777777" w:rsidR="00F50081" w:rsidRPr="00B80C73" w:rsidRDefault="006A2134" w:rsidP="002A6F29">
      <w:pPr>
        <w:spacing w:before="37" w:after="0" w:line="240" w:lineRule="auto"/>
        <w:ind w:left="100" w:right="66"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Вредност поклона представља тржишна цена поклона, на дан када је поклон понуђен, односно примљен.</w:t>
      </w:r>
    </w:p>
    <w:p w14:paraId="5AE600DC" w14:textId="77777777" w:rsidR="00F50081" w:rsidRPr="00B80C73" w:rsidRDefault="006A2134" w:rsidP="002A6F29">
      <w:pPr>
        <w:spacing w:after="0" w:line="240" w:lineRule="auto"/>
        <w:ind w:left="100" w:right="-20"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Тржишну цену поклона представља просечна цена предмета или услуге на локалном</w:t>
      </w:r>
      <w:r w:rsidR="00DB3174"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lang w:val="sr-Cyrl-RS"/>
        </w:rPr>
        <w:t>тржишту.</w:t>
      </w:r>
    </w:p>
    <w:p w14:paraId="44BBE115" w14:textId="77777777" w:rsidR="00F50081" w:rsidRPr="00B80C73" w:rsidRDefault="00F50081" w:rsidP="002A6F29">
      <w:pPr>
        <w:spacing w:before="1" w:after="0" w:line="240" w:lineRule="auto"/>
        <w:rPr>
          <w:rFonts w:ascii="Times New Roman" w:hAnsi="Times New Roman" w:cs="Times New Roman"/>
          <w:lang w:val="sr-Cyrl-RS"/>
        </w:rPr>
      </w:pPr>
    </w:p>
    <w:p w14:paraId="76B6CD06" w14:textId="77777777" w:rsidR="00F50081" w:rsidRPr="00B80C73" w:rsidRDefault="00F50081" w:rsidP="002A6F29">
      <w:pPr>
        <w:spacing w:after="0" w:line="240" w:lineRule="auto"/>
        <w:rPr>
          <w:rFonts w:ascii="Times New Roman" w:hAnsi="Times New Roman" w:cs="Times New Roman"/>
          <w:lang w:val="sr-Cyrl-RS"/>
        </w:rPr>
      </w:pPr>
    </w:p>
    <w:p w14:paraId="5DE45CAF" w14:textId="77777777" w:rsidR="00F50081" w:rsidRPr="00B80C73" w:rsidRDefault="006A2134" w:rsidP="002A6F29">
      <w:pPr>
        <w:spacing w:after="0" w:line="240" w:lineRule="auto"/>
        <w:ind w:left="1732" w:right="1726"/>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II ЗАБРАНА ПРИМАЊА ПОКЛОНА И ОГРАНИЧЕЊА</w:t>
      </w:r>
    </w:p>
    <w:p w14:paraId="1CC48902" w14:textId="77777777" w:rsidR="00F50081" w:rsidRPr="00B80C73" w:rsidRDefault="00F50081" w:rsidP="002A6F29">
      <w:pPr>
        <w:spacing w:before="6" w:after="0" w:line="240" w:lineRule="auto"/>
        <w:rPr>
          <w:rFonts w:ascii="Times New Roman" w:hAnsi="Times New Roman" w:cs="Times New Roman"/>
          <w:lang w:val="sr-Cyrl-RS"/>
        </w:rPr>
      </w:pPr>
    </w:p>
    <w:p w14:paraId="3AC8C6A0" w14:textId="77777777" w:rsidR="00F50081" w:rsidRPr="00B80C73" w:rsidRDefault="006A2134" w:rsidP="002A6F29">
      <w:pPr>
        <w:spacing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6</w:t>
      </w:r>
      <w:r w:rsidR="00AF291C" w:rsidRPr="00B80C73">
        <w:rPr>
          <w:rFonts w:ascii="Times New Roman" w:eastAsia="Times New Roman" w:hAnsi="Times New Roman" w:cs="Times New Roman"/>
          <w:lang w:val="sr-Cyrl-RS"/>
        </w:rPr>
        <w:t>.</w:t>
      </w:r>
    </w:p>
    <w:p w14:paraId="4378CB1B" w14:textId="77777777" w:rsidR="00F50081" w:rsidRPr="00B80C73" w:rsidRDefault="006A2134" w:rsidP="002A6F29">
      <w:pPr>
        <w:spacing w:before="40" w:after="0" w:line="240" w:lineRule="auto"/>
        <w:ind w:left="100"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Протоколарни поклони и пригодни поклони за које се након уручења утврди да прелазе вредност од 5% просечне месечне зараде без пореза и доприноса у Републици Србији, односно пригодни поклони чија укупна вредност премашује износ од једне просечне месечне зараде, без пореза и доприноса у Републици Србији, постају јавна својина.</w:t>
      </w:r>
    </w:p>
    <w:p w14:paraId="0C14A2A1" w14:textId="77777777" w:rsidR="00752624" w:rsidRPr="00B80C73" w:rsidRDefault="00752624" w:rsidP="002A6F29">
      <w:pPr>
        <w:pStyle w:val="1tekst"/>
        <w:rPr>
          <w:rFonts w:ascii="Times New Roman" w:hAnsi="Times New Roman" w:cs="Times New Roman"/>
          <w:sz w:val="22"/>
          <w:szCs w:val="22"/>
          <w:lang w:val="sr-Cyrl-RS"/>
        </w:rPr>
      </w:pPr>
      <w:r w:rsidRPr="00B80C73">
        <w:rPr>
          <w:rFonts w:ascii="Times New Roman" w:hAnsi="Times New Roman" w:cs="Times New Roman"/>
          <w:sz w:val="22"/>
          <w:szCs w:val="22"/>
          <w:lang w:val="sr-Cyrl-RS"/>
        </w:rPr>
        <w:t xml:space="preserve">У протоколарне и пригодне поклоне без обзира на њихову вредност не рачунају се поклони: </w:t>
      </w:r>
    </w:p>
    <w:p w14:paraId="0EAFA979" w14:textId="77777777" w:rsidR="00F50081" w:rsidRPr="00B80C73" w:rsidRDefault="006A2134" w:rsidP="002A6F29">
      <w:pPr>
        <w:spacing w:before="1" w:after="0" w:line="240" w:lineRule="auto"/>
        <w:ind w:left="820" w:right="-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ако би уручење, односно пријем представљао кривично дело,</w:t>
      </w:r>
    </w:p>
    <w:p w14:paraId="0405362A" w14:textId="77777777" w:rsidR="00F50081" w:rsidRPr="00B80C73" w:rsidRDefault="006A2134" w:rsidP="002A6F29">
      <w:pPr>
        <w:spacing w:before="38" w:after="0" w:line="240" w:lineRule="auto"/>
        <w:ind w:left="820" w:right="-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ако су уручење или пријем забрањени важећим прописима,</w:t>
      </w:r>
    </w:p>
    <w:p w14:paraId="56FBAD5E" w14:textId="77777777" w:rsidR="00F50081" w:rsidRPr="00B80C73" w:rsidRDefault="006A2134" w:rsidP="002A6F29">
      <w:pPr>
        <w:spacing w:before="37" w:after="0" w:line="240" w:lineRule="auto"/>
        <w:ind w:left="820" w:right="-20"/>
        <w:jc w:val="both"/>
        <w:rPr>
          <w:rFonts w:ascii="Times New Roman" w:eastAsia="Times New Roman" w:hAnsi="Times New Roman" w:cs="Times New Roman"/>
          <w:lang w:val="sr-Cyrl-RS"/>
        </w:rPr>
      </w:pPr>
      <w:r w:rsidRPr="00B80C73">
        <w:rPr>
          <w:rFonts w:ascii="Times New Roman" w:eastAsia="Times New Roman" w:hAnsi="Times New Roman" w:cs="Times New Roman"/>
          <w:position w:val="-1"/>
          <w:lang w:val="sr-Cyrl-RS"/>
        </w:rPr>
        <w:t>- ако су уручени у облику новца, хартија од вредности,</w:t>
      </w:r>
    </w:p>
    <w:p w14:paraId="1036CD43" w14:textId="77777777" w:rsidR="00F50081" w:rsidRPr="00B80C73" w:rsidRDefault="006A2134" w:rsidP="002A6F29">
      <w:pPr>
        <w:spacing w:before="32" w:after="0" w:line="240" w:lineRule="auto"/>
        <w:ind w:left="100"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ако  би  њихов  пријем  био  у  супротности  са  етичким  стандардима  који  важе  у академској заједници.</w:t>
      </w:r>
    </w:p>
    <w:p w14:paraId="216D3C36" w14:textId="77777777" w:rsidR="00F50081" w:rsidRPr="00B80C73" w:rsidRDefault="006A2134" w:rsidP="002A6F29">
      <w:pPr>
        <w:spacing w:before="1" w:after="0" w:line="240" w:lineRule="auto"/>
        <w:ind w:left="100"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Поклони  из  претходног  става  не  могу  постати  власништво  примаоца,  нити  јавна својина.</w:t>
      </w:r>
    </w:p>
    <w:p w14:paraId="76ABB848" w14:textId="77777777" w:rsidR="00F50081" w:rsidRPr="00B80C73" w:rsidRDefault="006A2134" w:rsidP="002A6F29">
      <w:pPr>
        <w:spacing w:before="3" w:after="0" w:line="240" w:lineRule="auto"/>
        <w:ind w:left="100" w:right="65"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Забрана и ограничења из овог члана односе се и на случајеве када се поклон у вези са вршењем јавне функције или руководећег посла уручује повезаним лицима.</w:t>
      </w:r>
    </w:p>
    <w:p w14:paraId="34C9AC1A" w14:textId="77777777" w:rsidR="009C5330" w:rsidRPr="00B80C73" w:rsidRDefault="009C5330" w:rsidP="002A6F29">
      <w:pPr>
        <w:spacing w:before="3" w:after="0" w:line="240" w:lineRule="auto"/>
        <w:ind w:left="100" w:right="65" w:firstLine="720"/>
        <w:rPr>
          <w:rFonts w:ascii="Times New Roman" w:eastAsia="Times New Roman" w:hAnsi="Times New Roman" w:cs="Times New Roman"/>
          <w:lang w:val="sr-Cyrl-RS"/>
        </w:rPr>
      </w:pPr>
    </w:p>
    <w:p w14:paraId="37DC245B" w14:textId="77777777" w:rsidR="00DB3174" w:rsidRPr="00B80C73" w:rsidRDefault="00DB3174" w:rsidP="002A6F29">
      <w:pPr>
        <w:spacing w:after="0" w:line="240" w:lineRule="auto"/>
        <w:ind w:right="-20"/>
        <w:rPr>
          <w:rFonts w:ascii="Times New Roman" w:eastAsia="Times New Roman" w:hAnsi="Times New Roman" w:cs="Times New Roman"/>
          <w:b/>
          <w:bCs/>
          <w:position w:val="-1"/>
          <w:lang w:val="sr-Cyrl-RS"/>
        </w:rPr>
      </w:pPr>
    </w:p>
    <w:p w14:paraId="136B98C5" w14:textId="77777777" w:rsidR="00F50081" w:rsidRPr="00B80C73" w:rsidRDefault="006A2134" w:rsidP="002A6F29">
      <w:pPr>
        <w:spacing w:after="0" w:line="240" w:lineRule="auto"/>
        <w:ind w:left="1780" w:right="-20"/>
        <w:rPr>
          <w:rFonts w:ascii="Times New Roman" w:eastAsia="Times New Roman" w:hAnsi="Times New Roman" w:cs="Times New Roman"/>
          <w:lang w:val="sr-Cyrl-RS"/>
        </w:rPr>
      </w:pPr>
      <w:r w:rsidRPr="00B80C73">
        <w:rPr>
          <w:rFonts w:ascii="Times New Roman" w:eastAsia="Times New Roman" w:hAnsi="Times New Roman" w:cs="Times New Roman"/>
          <w:b/>
          <w:bCs/>
          <w:position w:val="-1"/>
          <w:lang w:val="sr-Cyrl-RS"/>
        </w:rPr>
        <w:t>III ПОСТУПАЊЕ У СЛУЧАЈУ ПРИМАЊА ПОКЛОНА</w:t>
      </w:r>
    </w:p>
    <w:p w14:paraId="21D06BA6" w14:textId="77777777" w:rsidR="00F50081" w:rsidRPr="00B80C73" w:rsidRDefault="006A2134" w:rsidP="002A6F29">
      <w:pPr>
        <w:spacing w:before="32" w:after="0" w:line="240" w:lineRule="auto"/>
        <w:ind w:left="3439"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7</w:t>
      </w:r>
      <w:r w:rsidR="00AF291C" w:rsidRPr="00B80C73">
        <w:rPr>
          <w:rFonts w:ascii="Times New Roman" w:eastAsia="Times New Roman" w:hAnsi="Times New Roman" w:cs="Times New Roman"/>
          <w:lang w:val="sr-Cyrl-RS"/>
        </w:rPr>
        <w:t>.</w:t>
      </w:r>
    </w:p>
    <w:p w14:paraId="53BE8DFB" w14:textId="77777777" w:rsidR="000C0461" w:rsidRPr="00B80C73" w:rsidRDefault="006A2134" w:rsidP="002A6F29">
      <w:pPr>
        <w:spacing w:before="37" w:after="0" w:line="240" w:lineRule="auto"/>
        <w:ind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Прималац је дужан да без одлагања преда примљени поклон</w:t>
      </w:r>
      <w:r w:rsidR="00752624" w:rsidRPr="00B80C73">
        <w:rPr>
          <w:rFonts w:ascii="Times New Roman" w:eastAsia="Times New Roman" w:hAnsi="Times New Roman" w:cs="Times New Roman"/>
          <w:lang w:val="sr-Cyrl-RS"/>
        </w:rPr>
        <w:t xml:space="preserve"> </w:t>
      </w:r>
      <w:r w:rsidR="000C0461" w:rsidRPr="00B80C73">
        <w:rPr>
          <w:rFonts w:ascii="Times New Roman" w:eastAsia="Times New Roman" w:hAnsi="Times New Roman" w:cs="Times New Roman"/>
          <w:lang w:val="sr-Cyrl-RS"/>
        </w:rPr>
        <w:t xml:space="preserve">лицу одговорном за правилно вођење евиденције поклона. </w:t>
      </w:r>
    </w:p>
    <w:p w14:paraId="5059A562" w14:textId="77777777" w:rsidR="00F50081" w:rsidRPr="00B80C73" w:rsidRDefault="000C0461" w:rsidP="002A6F29">
      <w:pPr>
        <w:spacing w:before="37" w:after="0" w:line="240" w:lineRule="auto"/>
        <w:ind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Лице одговорно за правилно вођење евиденције поклона </w:t>
      </w:r>
      <w:r w:rsidR="006A2134" w:rsidRPr="00B80C73">
        <w:rPr>
          <w:rFonts w:ascii="Times New Roman" w:eastAsia="Times New Roman" w:hAnsi="Times New Roman" w:cs="Times New Roman"/>
          <w:lang w:val="sr-Cyrl-RS"/>
        </w:rPr>
        <w:t>попуњава образац обавештења о примљеном поклону (Прилог</w:t>
      </w:r>
      <w:r w:rsidR="00752624" w:rsidRPr="00B80C73">
        <w:rPr>
          <w:rFonts w:ascii="Times New Roman" w:eastAsia="Times New Roman" w:hAnsi="Times New Roman" w:cs="Times New Roman"/>
          <w:lang w:val="sr-Cyrl-RS"/>
        </w:rPr>
        <w:t xml:space="preserve"> 1).</w:t>
      </w:r>
    </w:p>
    <w:p w14:paraId="1A2A7A38" w14:textId="77777777" w:rsidR="00F50081" w:rsidRPr="00B80C73" w:rsidRDefault="00752624" w:rsidP="002A6F29">
      <w:pPr>
        <w:spacing w:after="0" w:line="240" w:lineRule="auto"/>
        <w:ind w:right="-20"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position w:val="-1"/>
          <w:lang w:val="sr-Cyrl-RS"/>
        </w:rPr>
        <w:t>О</w:t>
      </w:r>
      <w:r w:rsidR="006A2134" w:rsidRPr="00B80C73">
        <w:rPr>
          <w:rFonts w:ascii="Times New Roman" w:eastAsia="Times New Roman" w:hAnsi="Times New Roman" w:cs="Times New Roman"/>
          <w:position w:val="-1"/>
          <w:lang w:val="sr-Cyrl-RS"/>
        </w:rPr>
        <w:t>бавештење</w:t>
      </w:r>
      <w:r w:rsidRPr="00B80C73">
        <w:rPr>
          <w:rFonts w:ascii="Times New Roman" w:eastAsia="Times New Roman" w:hAnsi="Times New Roman" w:cs="Times New Roman"/>
          <w:position w:val="-1"/>
          <w:lang w:val="sr-Cyrl-RS"/>
        </w:rPr>
        <w:t xml:space="preserve"> садржи </w:t>
      </w:r>
      <w:r w:rsidR="006A2134" w:rsidRPr="00B80C73">
        <w:rPr>
          <w:rFonts w:ascii="Times New Roman" w:eastAsia="Times New Roman" w:hAnsi="Times New Roman" w:cs="Times New Roman"/>
          <w:position w:val="-1"/>
          <w:lang w:val="sr-Cyrl-RS"/>
        </w:rPr>
        <w:t>следећ</w:t>
      </w:r>
      <w:r w:rsidRPr="00B80C73">
        <w:rPr>
          <w:rFonts w:ascii="Times New Roman" w:eastAsia="Times New Roman" w:hAnsi="Times New Roman" w:cs="Times New Roman"/>
          <w:position w:val="-1"/>
          <w:lang w:val="sr-Cyrl-RS"/>
        </w:rPr>
        <w:t>е</w:t>
      </w:r>
      <w:r w:rsidR="006A2134" w:rsidRPr="00B80C73">
        <w:rPr>
          <w:rFonts w:ascii="Times New Roman" w:eastAsia="Times New Roman" w:hAnsi="Times New Roman" w:cs="Times New Roman"/>
          <w:position w:val="-1"/>
          <w:lang w:val="sr-Cyrl-RS"/>
        </w:rPr>
        <w:t xml:space="preserve"> пода</w:t>
      </w:r>
      <w:r w:rsidRPr="00B80C73">
        <w:rPr>
          <w:rFonts w:ascii="Times New Roman" w:eastAsia="Times New Roman" w:hAnsi="Times New Roman" w:cs="Times New Roman"/>
          <w:position w:val="-1"/>
          <w:lang w:val="sr-Cyrl-RS"/>
        </w:rPr>
        <w:t>тке</w:t>
      </w:r>
      <w:r w:rsidR="006A2134" w:rsidRPr="00B80C73">
        <w:rPr>
          <w:rFonts w:ascii="Times New Roman" w:eastAsia="Times New Roman" w:hAnsi="Times New Roman" w:cs="Times New Roman"/>
          <w:position w:val="-1"/>
          <w:lang w:val="sr-Cyrl-RS"/>
        </w:rPr>
        <w:t>: лично име и функцију, односно, дужност</w:t>
      </w:r>
      <w:r w:rsidRPr="00B80C73">
        <w:rPr>
          <w:rFonts w:ascii="Times New Roman" w:eastAsia="Times New Roman" w:hAnsi="Times New Roman" w:cs="Times New Roman"/>
          <w:position w:val="-1"/>
          <w:lang w:val="sr-Cyrl-RS"/>
        </w:rPr>
        <w:t xml:space="preserve"> </w:t>
      </w:r>
      <w:r w:rsidR="006A2134" w:rsidRPr="00B80C73">
        <w:rPr>
          <w:rFonts w:ascii="Times New Roman" w:eastAsia="Times New Roman" w:hAnsi="Times New Roman" w:cs="Times New Roman"/>
          <w:lang w:val="sr-Cyrl-RS"/>
        </w:rPr>
        <w:t xml:space="preserve">примаоца, име, презиме и адресу даваоца поклона, односно име и седиште правног лица или органа, уколико је </w:t>
      </w:r>
      <w:r w:rsidR="006A2134" w:rsidRPr="00B80C73">
        <w:rPr>
          <w:rFonts w:ascii="Times New Roman" w:eastAsia="Times New Roman" w:hAnsi="Times New Roman" w:cs="Times New Roman"/>
          <w:lang w:val="sr-Cyrl-RS"/>
        </w:rPr>
        <w:lastRenderedPageBreak/>
        <w:t>поклон дат у име правног лица или органа, датум пријема поклона, податак о томе да ли се ради о протоколарном или пригодном поклону, повод за уручење поклона, опис поклона, вредност поклона, податак о начину на који је одређена вредност поклона, податак о томе да ли је поклон постао власништво примаоца или јавна својина, као и датум испуњавања обавештења.</w:t>
      </w:r>
    </w:p>
    <w:p w14:paraId="6A9F731C" w14:textId="77777777" w:rsidR="00F50081" w:rsidRPr="00B80C73" w:rsidRDefault="006A2134" w:rsidP="002A6F29">
      <w:pPr>
        <w:spacing w:before="1" w:after="0" w:line="240" w:lineRule="auto"/>
        <w:ind w:right="-20"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Обавешетење потписују примал</w:t>
      </w:r>
      <w:r w:rsidR="00752624" w:rsidRPr="00B80C73">
        <w:rPr>
          <w:rFonts w:ascii="Times New Roman" w:eastAsia="Times New Roman" w:hAnsi="Times New Roman" w:cs="Times New Roman"/>
          <w:lang w:val="sr-Cyrl-RS"/>
        </w:rPr>
        <w:t>а</w:t>
      </w:r>
      <w:r w:rsidRPr="00B80C73">
        <w:rPr>
          <w:rFonts w:ascii="Times New Roman" w:eastAsia="Times New Roman" w:hAnsi="Times New Roman" w:cs="Times New Roman"/>
          <w:lang w:val="sr-Cyrl-RS"/>
        </w:rPr>
        <w:t>ц поклона и</w:t>
      </w:r>
      <w:r w:rsidR="00752624" w:rsidRPr="00B80C73">
        <w:rPr>
          <w:rFonts w:ascii="Times New Roman" w:eastAsia="Times New Roman" w:hAnsi="Times New Roman" w:cs="Times New Roman"/>
          <w:lang w:val="sr-Cyrl-RS"/>
        </w:rPr>
        <w:t xml:space="preserve"> </w:t>
      </w:r>
      <w:r w:rsidR="000C0461" w:rsidRPr="00B80C73">
        <w:rPr>
          <w:rFonts w:ascii="Times New Roman" w:eastAsia="Times New Roman" w:hAnsi="Times New Roman" w:cs="Times New Roman"/>
          <w:lang w:val="sr-Cyrl-RS"/>
        </w:rPr>
        <w:t>лице одговорно за правилно вођење евиденције</w:t>
      </w:r>
      <w:r w:rsidR="009C5330" w:rsidRPr="00B80C73">
        <w:rPr>
          <w:rFonts w:ascii="Times New Roman" w:eastAsia="Times New Roman" w:hAnsi="Times New Roman" w:cs="Times New Roman"/>
          <w:lang w:val="sr-Cyrl-RS"/>
        </w:rPr>
        <w:t xml:space="preserve"> поклона</w:t>
      </w:r>
      <w:r w:rsidRPr="00B80C73">
        <w:rPr>
          <w:rFonts w:ascii="Times New Roman" w:eastAsia="Times New Roman" w:hAnsi="Times New Roman" w:cs="Times New Roman"/>
          <w:lang w:val="sr-Cyrl-RS"/>
        </w:rPr>
        <w:t>.</w:t>
      </w:r>
    </w:p>
    <w:p w14:paraId="020FDEEE" w14:textId="77777777" w:rsidR="00F50081" w:rsidRPr="00B80C73" w:rsidRDefault="006A2134" w:rsidP="002A6F29">
      <w:pPr>
        <w:spacing w:before="37" w:after="0" w:line="240" w:lineRule="auto"/>
        <w:ind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Ако поклон прими повезано лице, предмет поклона и релевенатне податке </w:t>
      </w:r>
      <w:r w:rsidR="009C5330" w:rsidRPr="00B80C73">
        <w:rPr>
          <w:rFonts w:ascii="Times New Roman" w:eastAsia="Times New Roman" w:hAnsi="Times New Roman" w:cs="Times New Roman"/>
          <w:lang w:val="sr-Cyrl-RS"/>
        </w:rPr>
        <w:t>лицу одговорном за правилно вођење евиденције поклона</w:t>
      </w:r>
      <w:r w:rsidRPr="00B80C73">
        <w:rPr>
          <w:rFonts w:ascii="Times New Roman" w:eastAsia="Times New Roman" w:hAnsi="Times New Roman" w:cs="Times New Roman"/>
          <w:lang w:val="sr-Cyrl-RS"/>
        </w:rPr>
        <w:t xml:space="preserve"> доставља носилац јавне функције, односно лице које обавља руководеће послове.</w:t>
      </w:r>
    </w:p>
    <w:p w14:paraId="35E7F733" w14:textId="77777777" w:rsidR="00752624" w:rsidRPr="00B80C73" w:rsidRDefault="006A2134" w:rsidP="002A6F29">
      <w:pPr>
        <w:spacing w:before="37" w:after="0" w:line="240" w:lineRule="auto"/>
        <w:ind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Прималац поколона може тражити потврду о томе да је предао предмет поклона </w:t>
      </w:r>
      <w:r w:rsidR="009C5330" w:rsidRPr="00B80C73">
        <w:rPr>
          <w:rFonts w:ascii="Times New Roman" w:eastAsia="Times New Roman" w:hAnsi="Times New Roman" w:cs="Times New Roman"/>
          <w:lang w:val="sr-Cyrl-RS"/>
        </w:rPr>
        <w:t>лицу одговорном за правилно вођење евиденције поклона</w:t>
      </w:r>
      <w:r w:rsidR="00752624" w:rsidRPr="00B80C73">
        <w:rPr>
          <w:rFonts w:ascii="Times New Roman" w:eastAsia="Times New Roman" w:hAnsi="Times New Roman" w:cs="Times New Roman"/>
          <w:lang w:val="sr-Cyrl-RS"/>
        </w:rPr>
        <w:t>.</w:t>
      </w:r>
    </w:p>
    <w:p w14:paraId="1F0335D9" w14:textId="77777777" w:rsidR="00F50081" w:rsidRPr="00B80C73" w:rsidRDefault="009C5330" w:rsidP="002A6F29">
      <w:pPr>
        <w:spacing w:before="37" w:after="0" w:line="240" w:lineRule="auto"/>
        <w:ind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Лице одговорно за правилно вођење евиденције поклона </w:t>
      </w:r>
      <w:r w:rsidR="006A2134" w:rsidRPr="00B80C73">
        <w:rPr>
          <w:rFonts w:ascii="Times New Roman" w:eastAsia="Times New Roman" w:hAnsi="Times New Roman" w:cs="Times New Roman"/>
          <w:lang w:val="sr-Cyrl-RS"/>
        </w:rPr>
        <w:t>у попуњено обавештење из става 2</w:t>
      </w:r>
      <w:r w:rsidR="00752624" w:rsidRPr="00B80C73">
        <w:rPr>
          <w:rFonts w:ascii="Times New Roman" w:eastAsia="Times New Roman" w:hAnsi="Times New Roman" w:cs="Times New Roman"/>
          <w:lang w:val="sr-Cyrl-RS"/>
        </w:rPr>
        <w:t>.</w:t>
      </w:r>
      <w:r w:rsidR="006A2134" w:rsidRPr="00B80C73">
        <w:rPr>
          <w:rFonts w:ascii="Times New Roman" w:eastAsia="Times New Roman" w:hAnsi="Times New Roman" w:cs="Times New Roman"/>
          <w:lang w:val="sr-Cyrl-RS"/>
        </w:rPr>
        <w:t xml:space="preserve"> овог члана уноси редни број</w:t>
      </w:r>
      <w:r w:rsidR="00752624" w:rsidRPr="00B80C73">
        <w:rPr>
          <w:rFonts w:ascii="Times New Roman" w:eastAsia="Times New Roman" w:hAnsi="Times New Roman" w:cs="Times New Roman"/>
          <w:lang w:val="sr-Cyrl-RS"/>
        </w:rPr>
        <w:t xml:space="preserve"> </w:t>
      </w:r>
      <w:r w:rsidR="006A2134" w:rsidRPr="00B80C73">
        <w:rPr>
          <w:rFonts w:ascii="Times New Roman" w:eastAsia="Times New Roman" w:hAnsi="Times New Roman" w:cs="Times New Roman"/>
          <w:lang w:val="sr-Cyrl-RS"/>
        </w:rPr>
        <w:t>и улаже га у збирку обавештења.</w:t>
      </w:r>
    </w:p>
    <w:p w14:paraId="593599E6" w14:textId="77777777" w:rsidR="00F50081" w:rsidRPr="00B80C73" w:rsidRDefault="009C5330" w:rsidP="002A6F29">
      <w:pPr>
        <w:spacing w:before="37" w:after="0" w:line="240" w:lineRule="auto"/>
        <w:ind w:left="100" w:right="60" w:firstLine="6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Лице одговорно за правилно вођење евиденције поклона </w:t>
      </w:r>
      <w:r w:rsidR="006A2134" w:rsidRPr="00B80C73">
        <w:rPr>
          <w:rFonts w:ascii="Times New Roman" w:eastAsia="Times New Roman" w:hAnsi="Times New Roman" w:cs="Times New Roman"/>
          <w:lang w:val="sr-Cyrl-RS"/>
        </w:rPr>
        <w:t>је дужн</w:t>
      </w:r>
      <w:r w:rsidRPr="00B80C73">
        <w:rPr>
          <w:rFonts w:ascii="Times New Roman" w:eastAsia="Times New Roman" w:hAnsi="Times New Roman" w:cs="Times New Roman"/>
          <w:lang w:val="sr-Cyrl-RS"/>
        </w:rPr>
        <w:t>о</w:t>
      </w:r>
      <w:r w:rsidR="006A2134" w:rsidRPr="00B80C73">
        <w:rPr>
          <w:rFonts w:ascii="Times New Roman" w:eastAsia="Times New Roman" w:hAnsi="Times New Roman" w:cs="Times New Roman"/>
          <w:lang w:val="sr-Cyrl-RS"/>
        </w:rPr>
        <w:t xml:space="preserve"> да збирку обавештења чува као архивски материјал.</w:t>
      </w:r>
    </w:p>
    <w:p w14:paraId="785E051C" w14:textId="77777777" w:rsidR="00F50081" w:rsidRPr="00B80C73" w:rsidRDefault="009C5330" w:rsidP="002A6F29">
      <w:pPr>
        <w:spacing w:before="3" w:after="0" w:line="240" w:lineRule="auto"/>
        <w:ind w:left="100"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Лице одговорно за правилно вођење евиденције поклона </w:t>
      </w:r>
      <w:r w:rsidR="006A2134" w:rsidRPr="00B80C73">
        <w:rPr>
          <w:rFonts w:ascii="Times New Roman" w:eastAsia="Times New Roman" w:hAnsi="Times New Roman" w:cs="Times New Roman"/>
          <w:lang w:val="sr-Cyrl-RS"/>
        </w:rPr>
        <w:t>је дужн</w:t>
      </w:r>
      <w:r w:rsidRPr="00B80C73">
        <w:rPr>
          <w:rFonts w:ascii="Times New Roman" w:eastAsia="Times New Roman" w:hAnsi="Times New Roman" w:cs="Times New Roman"/>
          <w:lang w:val="sr-Cyrl-RS"/>
        </w:rPr>
        <w:t>о</w:t>
      </w:r>
      <w:r w:rsidR="006A2134" w:rsidRPr="00B80C73">
        <w:rPr>
          <w:rFonts w:ascii="Times New Roman" w:eastAsia="Times New Roman" w:hAnsi="Times New Roman" w:cs="Times New Roman"/>
          <w:lang w:val="sr-Cyrl-RS"/>
        </w:rPr>
        <w:t xml:space="preserve"> да води евиденцију о примљеним поклонима и да примерак евиденције за претходну календарску годину, израђен на обрасцу прописаном овим </w:t>
      </w:r>
      <w:r w:rsidR="007E51A2" w:rsidRPr="00B80C73">
        <w:rPr>
          <w:rFonts w:ascii="Times New Roman" w:eastAsia="Times New Roman" w:hAnsi="Times New Roman" w:cs="Times New Roman"/>
          <w:lang w:val="sr-Cyrl-RS"/>
        </w:rPr>
        <w:t>Правилник</w:t>
      </w:r>
      <w:r w:rsidR="006A2134" w:rsidRPr="00B80C73">
        <w:rPr>
          <w:rFonts w:ascii="Times New Roman" w:eastAsia="Times New Roman" w:hAnsi="Times New Roman" w:cs="Times New Roman"/>
          <w:lang w:val="sr-Cyrl-RS"/>
        </w:rPr>
        <w:t>ом (Прилог 2), уз потврде о предатим протоколарним поклонима који су постали јавна својина, достави Агенцији за борбу против корупције најкасније до 1. марта текуће године, као и да примерак послатих докумената из овог става чува као архивски материјал.</w:t>
      </w:r>
    </w:p>
    <w:p w14:paraId="49F70D57" w14:textId="77777777" w:rsidR="00F50081" w:rsidRPr="00B80C73" w:rsidRDefault="00F50081" w:rsidP="002A6F29">
      <w:pPr>
        <w:spacing w:after="0" w:line="240" w:lineRule="auto"/>
        <w:rPr>
          <w:rFonts w:ascii="Times New Roman" w:hAnsi="Times New Roman" w:cs="Times New Roman"/>
          <w:lang w:val="sr-Cyrl-RS"/>
        </w:rPr>
      </w:pPr>
    </w:p>
    <w:p w14:paraId="25C79A59" w14:textId="77777777" w:rsidR="00F50081" w:rsidRPr="00B80C73" w:rsidRDefault="006A2134" w:rsidP="002A6F29">
      <w:pPr>
        <w:spacing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8</w:t>
      </w:r>
      <w:r w:rsidR="00AF291C" w:rsidRPr="00B80C73">
        <w:rPr>
          <w:rFonts w:ascii="Times New Roman" w:eastAsia="Times New Roman" w:hAnsi="Times New Roman" w:cs="Times New Roman"/>
          <w:lang w:val="sr-Cyrl-RS"/>
        </w:rPr>
        <w:t>.</w:t>
      </w:r>
    </w:p>
    <w:p w14:paraId="757916B4" w14:textId="77777777" w:rsidR="00F50081" w:rsidRPr="00B80C73" w:rsidRDefault="006A2134" w:rsidP="002A6F29">
      <w:pPr>
        <w:spacing w:before="40" w:after="0" w:line="240" w:lineRule="auto"/>
        <w:ind w:left="100"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Лице наведено у члану 2</w:t>
      </w:r>
      <w:r w:rsidR="00752624"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став 1</w:t>
      </w:r>
      <w:r w:rsidR="00752624"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 xml:space="preserve">а којем су понуђени предмет или услуга коју не сме да прими, има моралну и правну обавезу да одбије поклон и да о учињеној понуди, у најкраћем року, поднесе писани извештај надлежном органу </w:t>
      </w:r>
      <w:r w:rsidR="000C0461" w:rsidRPr="00B80C73">
        <w:rPr>
          <w:rFonts w:ascii="Times New Roman" w:eastAsia="Times New Roman" w:hAnsi="Times New Roman" w:cs="Times New Roman"/>
          <w:lang w:val="sr-Cyrl-RS"/>
        </w:rPr>
        <w:t xml:space="preserve">Факултета </w:t>
      </w:r>
      <w:r w:rsidRPr="00B80C73">
        <w:rPr>
          <w:rFonts w:ascii="Times New Roman" w:eastAsia="Times New Roman" w:hAnsi="Times New Roman" w:cs="Times New Roman"/>
          <w:lang w:val="sr-Cyrl-RS"/>
        </w:rPr>
        <w:t>и Агенцији за борбу против корупције.</w:t>
      </w:r>
    </w:p>
    <w:p w14:paraId="4168F771" w14:textId="77777777" w:rsidR="00F50081" w:rsidRPr="00B80C73" w:rsidRDefault="006A2134" w:rsidP="002A6F29">
      <w:pPr>
        <w:spacing w:before="1" w:after="0" w:line="240" w:lineRule="auto"/>
        <w:ind w:left="100" w:right="5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Протоколарне  поклоне  који  постану  јавна  својина,  прималац  треба  одмах  након пријема да преда органу надлежном за поступање са имовином у јавној својини и да испуни обавештење о примљеном поклону.</w:t>
      </w:r>
    </w:p>
    <w:p w14:paraId="72E99439" w14:textId="77777777" w:rsidR="00F50081" w:rsidRPr="00B80C73" w:rsidRDefault="006A2134" w:rsidP="002A6F29">
      <w:pPr>
        <w:spacing w:after="0" w:line="240" w:lineRule="auto"/>
        <w:ind w:left="100" w:right="58" w:firstLine="720"/>
        <w:jc w:val="both"/>
        <w:rPr>
          <w:rFonts w:ascii="Times New Roman" w:hAnsi="Times New Roman" w:cs="Times New Roman"/>
          <w:lang w:val="sr-Cyrl-RS"/>
        </w:rPr>
      </w:pPr>
      <w:r w:rsidRPr="00B80C73">
        <w:rPr>
          <w:rFonts w:ascii="Times New Roman" w:eastAsia="Times New Roman" w:hAnsi="Times New Roman" w:cs="Times New Roman"/>
          <w:lang w:val="sr-Cyrl-RS"/>
        </w:rPr>
        <w:t>О предатом протоколарном поклону, који је постао јавна својина, примаоцу се издаје</w:t>
      </w:r>
      <w:r w:rsidR="00DB3174"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position w:val="-1"/>
          <w:lang w:val="sr-Cyrl-RS"/>
        </w:rPr>
        <w:t>писана потврда</w:t>
      </w:r>
      <w:r w:rsidR="000C0461" w:rsidRPr="00B80C73">
        <w:rPr>
          <w:rFonts w:ascii="Times New Roman" w:eastAsia="Times New Roman" w:hAnsi="Times New Roman" w:cs="Times New Roman"/>
          <w:position w:val="-1"/>
          <w:lang w:val="sr-Cyrl-RS"/>
        </w:rPr>
        <w:t>.</w:t>
      </w:r>
    </w:p>
    <w:p w14:paraId="05E83750" w14:textId="77777777" w:rsidR="00F50081" w:rsidRPr="00B80C73" w:rsidRDefault="006A2134" w:rsidP="002A6F29">
      <w:pPr>
        <w:spacing w:before="32" w:after="0" w:line="240" w:lineRule="auto"/>
        <w:ind w:left="100" w:right="58" w:firstLine="6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Агенција за борбу против корупције утврђује да ли има повреде закона и о утврђеним повредама обавештава</w:t>
      </w:r>
      <w:r w:rsidR="000C0461" w:rsidRPr="00B80C73">
        <w:rPr>
          <w:rFonts w:ascii="Times New Roman" w:eastAsia="Times New Roman" w:hAnsi="Times New Roman" w:cs="Times New Roman"/>
          <w:lang w:val="sr-Cyrl-RS"/>
        </w:rPr>
        <w:t xml:space="preserve"> Факултет</w:t>
      </w:r>
      <w:r w:rsidRPr="00B80C73">
        <w:rPr>
          <w:rFonts w:ascii="Times New Roman" w:eastAsia="Times New Roman" w:hAnsi="Times New Roman" w:cs="Times New Roman"/>
          <w:lang w:val="sr-Cyrl-RS"/>
        </w:rPr>
        <w:t>.</w:t>
      </w:r>
    </w:p>
    <w:p w14:paraId="389E9B0E" w14:textId="77777777" w:rsidR="00F50081" w:rsidRPr="00B80C73" w:rsidRDefault="00F50081" w:rsidP="002A6F29">
      <w:pPr>
        <w:spacing w:before="1" w:after="0" w:line="240" w:lineRule="auto"/>
        <w:rPr>
          <w:rFonts w:ascii="Times New Roman" w:hAnsi="Times New Roman" w:cs="Times New Roman"/>
          <w:lang w:val="sr-Cyrl-RS"/>
        </w:rPr>
      </w:pPr>
    </w:p>
    <w:p w14:paraId="37AF3B42" w14:textId="77777777" w:rsidR="00F50081" w:rsidRPr="00B80C73" w:rsidRDefault="006A2134" w:rsidP="002A6F29">
      <w:pPr>
        <w:spacing w:after="0" w:line="240" w:lineRule="auto"/>
        <w:ind w:left="4260" w:right="4258"/>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9</w:t>
      </w:r>
      <w:r w:rsidR="00AF291C" w:rsidRPr="00B80C73">
        <w:rPr>
          <w:rFonts w:ascii="Times New Roman" w:eastAsia="Times New Roman" w:hAnsi="Times New Roman" w:cs="Times New Roman"/>
          <w:lang w:val="sr-Cyrl-RS"/>
        </w:rPr>
        <w:t>.</w:t>
      </w:r>
    </w:p>
    <w:p w14:paraId="58811E47" w14:textId="77777777" w:rsidR="00F50081" w:rsidRPr="00B80C73" w:rsidRDefault="009C5330" w:rsidP="002A6F29">
      <w:pPr>
        <w:spacing w:before="40" w:after="0" w:line="240" w:lineRule="auto"/>
        <w:ind w:right="124"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Лице одговорно за правилно вођење евиденције поклона </w:t>
      </w:r>
      <w:r w:rsidR="006A2134" w:rsidRPr="00B80C73">
        <w:rPr>
          <w:rFonts w:ascii="Times New Roman" w:eastAsia="Times New Roman" w:hAnsi="Times New Roman" w:cs="Times New Roman"/>
          <w:lang w:val="sr-Cyrl-RS"/>
        </w:rPr>
        <w:t>у обавештењу наводи тржишну цену поклона.</w:t>
      </w:r>
    </w:p>
    <w:p w14:paraId="6C7378AF" w14:textId="77777777" w:rsidR="00F50081" w:rsidRPr="00B80C73" w:rsidRDefault="006A2134" w:rsidP="002A6F29">
      <w:pPr>
        <w:spacing w:before="37" w:after="0" w:line="240" w:lineRule="auto"/>
        <w:ind w:left="100" w:right="124"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Уколико поклон нема тржишну цену или се она не може утврдити,</w:t>
      </w:r>
      <w:r w:rsidR="000C0461"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lang w:val="sr-Cyrl-RS"/>
        </w:rPr>
        <w:t xml:space="preserve">вредност ће одредити стручна комисија за процену вредности поклона коју именује Савет </w:t>
      </w:r>
      <w:r w:rsidR="000C0461" w:rsidRPr="00B80C73">
        <w:rPr>
          <w:rFonts w:ascii="Times New Roman" w:eastAsia="Times New Roman" w:hAnsi="Times New Roman" w:cs="Times New Roman"/>
          <w:lang w:val="sr-Cyrl-RS"/>
        </w:rPr>
        <w:t xml:space="preserve">Факултета </w:t>
      </w:r>
      <w:r w:rsidRPr="00B80C73">
        <w:rPr>
          <w:rFonts w:ascii="Times New Roman" w:eastAsia="Times New Roman" w:hAnsi="Times New Roman" w:cs="Times New Roman"/>
          <w:lang w:val="sr-Cyrl-RS"/>
        </w:rPr>
        <w:t>на предлог про</w:t>
      </w:r>
      <w:r w:rsidR="000C0461" w:rsidRPr="00B80C73">
        <w:rPr>
          <w:rFonts w:ascii="Times New Roman" w:eastAsia="Times New Roman" w:hAnsi="Times New Roman" w:cs="Times New Roman"/>
          <w:lang w:val="sr-Cyrl-RS"/>
        </w:rPr>
        <w:t>декана</w:t>
      </w:r>
      <w:r w:rsidRPr="00B80C73">
        <w:rPr>
          <w:rFonts w:ascii="Times New Roman" w:eastAsia="Times New Roman" w:hAnsi="Times New Roman" w:cs="Times New Roman"/>
          <w:lang w:val="sr-Cyrl-RS"/>
        </w:rPr>
        <w:t xml:space="preserve"> за финансије.</w:t>
      </w:r>
    </w:p>
    <w:p w14:paraId="24E9CB2F" w14:textId="77777777" w:rsidR="00F50081" w:rsidRPr="00B80C73" w:rsidRDefault="006A2134" w:rsidP="002A6F29">
      <w:pPr>
        <w:spacing w:before="3" w:after="0" w:line="240" w:lineRule="auto"/>
        <w:ind w:left="100" w:right="124"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Ако је поклон такав да његову вредност не може проценити ни стручна комисија, вредност ће утврдити Агенција за борбу против корупције.</w:t>
      </w:r>
    </w:p>
    <w:p w14:paraId="38249C6C" w14:textId="77777777" w:rsidR="00F50081" w:rsidRPr="00B80C73" w:rsidRDefault="006A2134" w:rsidP="002A6F29">
      <w:pPr>
        <w:spacing w:before="1" w:after="0" w:line="240" w:lineRule="auto"/>
        <w:ind w:left="100" w:right="124"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Ако је поклон уметничко дело или предмет који представља историјску вредност или другу вредност која се не може проценити према тржишним критеријумима, вредност поклона ће се утврдити на основу процене стручњака.</w:t>
      </w:r>
    </w:p>
    <w:p w14:paraId="6F91A69C" w14:textId="77777777" w:rsidR="009C5330" w:rsidRPr="00B80C73" w:rsidRDefault="009C5330" w:rsidP="002A6F29">
      <w:pPr>
        <w:spacing w:after="0" w:line="240" w:lineRule="auto"/>
        <w:ind w:left="4204" w:right="124"/>
        <w:jc w:val="center"/>
        <w:rPr>
          <w:rFonts w:ascii="Times New Roman" w:eastAsia="Times New Roman" w:hAnsi="Times New Roman" w:cs="Times New Roman"/>
          <w:lang w:val="sr-Cyrl-RS"/>
        </w:rPr>
      </w:pPr>
    </w:p>
    <w:p w14:paraId="41B1A489" w14:textId="77777777" w:rsidR="00F50081" w:rsidRPr="00B80C73" w:rsidRDefault="006A2134" w:rsidP="002A6F29">
      <w:pPr>
        <w:spacing w:after="0" w:line="240" w:lineRule="auto"/>
        <w:ind w:right="124"/>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10</w:t>
      </w:r>
      <w:r w:rsidR="00AF291C" w:rsidRPr="00B80C73">
        <w:rPr>
          <w:rFonts w:ascii="Times New Roman" w:eastAsia="Times New Roman" w:hAnsi="Times New Roman" w:cs="Times New Roman"/>
          <w:lang w:val="sr-Cyrl-RS"/>
        </w:rPr>
        <w:t>.</w:t>
      </w:r>
    </w:p>
    <w:p w14:paraId="5701EAF8" w14:textId="77777777" w:rsidR="00F50081" w:rsidRPr="00B80C73" w:rsidRDefault="006A2134" w:rsidP="002A6F29">
      <w:pPr>
        <w:spacing w:before="37" w:after="0" w:line="240" w:lineRule="auto"/>
        <w:ind w:left="100" w:right="124"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Правила о поступању која су наведена у претходним члановима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важе и за случај да поклон буде достављен поштом.</w:t>
      </w:r>
    </w:p>
    <w:p w14:paraId="7FA005B4" w14:textId="77777777" w:rsidR="00F50081" w:rsidRPr="00B80C73" w:rsidRDefault="00F50081" w:rsidP="002A6F29">
      <w:pPr>
        <w:spacing w:before="8" w:after="0" w:line="240" w:lineRule="auto"/>
        <w:rPr>
          <w:rFonts w:ascii="Times New Roman" w:hAnsi="Times New Roman" w:cs="Times New Roman"/>
          <w:lang w:val="sr-Cyrl-RS"/>
        </w:rPr>
      </w:pPr>
    </w:p>
    <w:p w14:paraId="3907D3E3" w14:textId="77777777" w:rsidR="00F50081" w:rsidRPr="00B80C73" w:rsidRDefault="006A2134" w:rsidP="002A6F29">
      <w:pPr>
        <w:spacing w:after="0" w:line="240" w:lineRule="auto"/>
        <w:ind w:left="3040" w:right="3037"/>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IV ЕВИДЕНЦИЈА ПОКЛОНА</w:t>
      </w:r>
    </w:p>
    <w:p w14:paraId="7C586AED" w14:textId="77777777" w:rsidR="00F50081" w:rsidRPr="00B80C73" w:rsidRDefault="00F50081" w:rsidP="002A6F29">
      <w:pPr>
        <w:spacing w:after="0" w:line="240" w:lineRule="auto"/>
        <w:rPr>
          <w:rFonts w:ascii="Times New Roman" w:hAnsi="Times New Roman" w:cs="Times New Roman"/>
          <w:lang w:val="sr-Cyrl-RS"/>
        </w:rPr>
      </w:pPr>
    </w:p>
    <w:p w14:paraId="670B0087" w14:textId="77777777" w:rsidR="00F50081" w:rsidRPr="00B80C73" w:rsidRDefault="006A2134" w:rsidP="002A6F29">
      <w:pPr>
        <w:spacing w:after="0" w:line="240" w:lineRule="auto"/>
        <w:ind w:left="4204" w:right="4202"/>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11</w:t>
      </w:r>
      <w:r w:rsidR="00AF291C" w:rsidRPr="00B80C73">
        <w:rPr>
          <w:rFonts w:ascii="Times New Roman" w:eastAsia="Times New Roman" w:hAnsi="Times New Roman" w:cs="Times New Roman"/>
          <w:lang w:val="sr-Cyrl-RS"/>
        </w:rPr>
        <w:t>.</w:t>
      </w:r>
    </w:p>
    <w:p w14:paraId="2C2033C1" w14:textId="77777777" w:rsidR="00F50081" w:rsidRPr="00B80C73" w:rsidRDefault="006A2134" w:rsidP="002A6F29">
      <w:pPr>
        <w:spacing w:before="40" w:after="0" w:line="240" w:lineRule="auto"/>
        <w:ind w:left="100" w:right="62"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lastRenderedPageBreak/>
        <w:t>Евиденција поклона представља јединствену листу примљених поклона, сачињену на основу поднетих обавештења о примљеним поклонима означену редним бројем, према хронолошком редоследу примања.</w:t>
      </w:r>
    </w:p>
    <w:p w14:paraId="6A6E3E7D" w14:textId="77777777" w:rsidR="00F50081" w:rsidRPr="00B80C73" w:rsidRDefault="006A2134" w:rsidP="002A6F29">
      <w:pPr>
        <w:spacing w:before="3" w:after="0" w:line="240" w:lineRule="auto"/>
        <w:ind w:left="100" w:right="62"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Евиденција садржи податке наведене у члану 7</w:t>
      </w:r>
      <w:r w:rsidR="000C0461"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став 3</w:t>
      </w:r>
      <w:r w:rsidR="000C0461"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и потпис одговорног лица, оверен печатом</w:t>
      </w:r>
      <w:r w:rsidR="000C0461" w:rsidRPr="00B80C73">
        <w:rPr>
          <w:rFonts w:ascii="Times New Roman" w:eastAsia="Times New Roman" w:hAnsi="Times New Roman" w:cs="Times New Roman"/>
          <w:lang w:val="sr-Cyrl-RS"/>
        </w:rPr>
        <w:t xml:space="preserve"> Факултета</w:t>
      </w:r>
      <w:r w:rsidRPr="00B80C73">
        <w:rPr>
          <w:rFonts w:ascii="Times New Roman" w:eastAsia="Times New Roman" w:hAnsi="Times New Roman" w:cs="Times New Roman"/>
          <w:lang w:val="sr-Cyrl-RS"/>
        </w:rPr>
        <w:t>.</w:t>
      </w:r>
    </w:p>
    <w:p w14:paraId="22603746" w14:textId="77777777" w:rsidR="00F50081" w:rsidRPr="00B80C73" w:rsidRDefault="006A2134" w:rsidP="002A6F29">
      <w:pPr>
        <w:spacing w:before="1" w:after="0" w:line="240" w:lineRule="auto"/>
        <w:ind w:right="62" w:firstLine="7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Евиденција поклона се води по годинама.</w:t>
      </w:r>
    </w:p>
    <w:p w14:paraId="6035478D" w14:textId="77777777" w:rsidR="00F50081" w:rsidRPr="00B80C73" w:rsidRDefault="006A2134" w:rsidP="002A6F29">
      <w:pPr>
        <w:spacing w:before="37" w:after="0" w:line="240" w:lineRule="auto"/>
        <w:ind w:right="62" w:firstLine="7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Лица наведена у члану 2</w:t>
      </w:r>
      <w:r w:rsidR="000C0461"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став 1</w:t>
      </w:r>
      <w:r w:rsidR="000C0461" w:rsidRPr="00B80C73">
        <w:rPr>
          <w:rFonts w:ascii="Times New Roman" w:eastAsia="Times New Roman" w:hAnsi="Times New Roman" w:cs="Times New Roman"/>
          <w:lang w:val="sr-Cyrl-RS"/>
        </w:rPr>
        <w:t>.</w:t>
      </w:r>
      <w:r w:rsidRPr="00B80C73">
        <w:rPr>
          <w:rFonts w:ascii="Times New Roman" w:eastAsia="Times New Roman" w:hAnsi="Times New Roman" w:cs="Times New Roman"/>
          <w:lang w:val="sr-Cyrl-RS"/>
        </w:rPr>
        <w:t xml:space="preserve">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имају прав</w:t>
      </w:r>
      <w:r w:rsidR="000C0461" w:rsidRPr="00B80C73">
        <w:rPr>
          <w:rFonts w:ascii="Times New Roman" w:eastAsia="Times New Roman" w:hAnsi="Times New Roman" w:cs="Times New Roman"/>
          <w:lang w:val="sr-Cyrl-RS"/>
        </w:rPr>
        <w:t>о</w:t>
      </w:r>
      <w:r w:rsidRPr="00B80C73">
        <w:rPr>
          <w:rFonts w:ascii="Times New Roman" w:eastAsia="Times New Roman" w:hAnsi="Times New Roman" w:cs="Times New Roman"/>
          <w:lang w:val="sr-Cyrl-RS"/>
        </w:rPr>
        <w:t xml:space="preserve"> на увид у евиденцију.</w:t>
      </w:r>
    </w:p>
    <w:p w14:paraId="7706E53B" w14:textId="77777777" w:rsidR="00F50081" w:rsidRPr="00B80C73" w:rsidRDefault="00F50081" w:rsidP="002A6F29">
      <w:pPr>
        <w:spacing w:after="0" w:line="240" w:lineRule="auto"/>
        <w:rPr>
          <w:rFonts w:ascii="Times New Roman" w:hAnsi="Times New Roman" w:cs="Times New Roman"/>
          <w:lang w:val="sr-Cyrl-RS"/>
        </w:rPr>
      </w:pPr>
    </w:p>
    <w:p w14:paraId="5E94EFAF" w14:textId="77777777" w:rsidR="00F50081" w:rsidRPr="00B80C73" w:rsidRDefault="006A2134" w:rsidP="002A6F29">
      <w:pPr>
        <w:spacing w:after="0" w:line="240" w:lineRule="auto"/>
        <w:ind w:left="4204" w:right="4202"/>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12</w:t>
      </w:r>
      <w:r w:rsidR="00AF291C" w:rsidRPr="00B80C73">
        <w:rPr>
          <w:rFonts w:ascii="Times New Roman" w:eastAsia="Times New Roman" w:hAnsi="Times New Roman" w:cs="Times New Roman"/>
          <w:lang w:val="sr-Cyrl-RS"/>
        </w:rPr>
        <w:t>.</w:t>
      </w:r>
    </w:p>
    <w:p w14:paraId="12BBF21B" w14:textId="77777777" w:rsidR="00F50081" w:rsidRPr="00B80C73" w:rsidRDefault="006A2134" w:rsidP="002A6F29">
      <w:pPr>
        <w:tabs>
          <w:tab w:val="left" w:pos="142"/>
        </w:tabs>
        <w:spacing w:before="40" w:after="0" w:line="240" w:lineRule="auto"/>
        <w:ind w:left="142" w:right="-18" w:firstLine="709"/>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Лице одговорно за правилно вођење евиденције поклона је</w:t>
      </w:r>
      <w:r w:rsidR="009C5330" w:rsidRPr="00B80C73">
        <w:rPr>
          <w:rFonts w:ascii="Times New Roman" w:eastAsia="Times New Roman" w:hAnsi="Times New Roman" w:cs="Times New Roman"/>
          <w:color w:val="FF0000"/>
          <w:lang w:val="sr-Cyrl-RS"/>
        </w:rPr>
        <w:t xml:space="preserve"> </w:t>
      </w:r>
      <w:r w:rsidR="009C5330" w:rsidRPr="00B80C73">
        <w:rPr>
          <w:rFonts w:ascii="Times New Roman" w:eastAsia="Times New Roman" w:hAnsi="Times New Roman" w:cs="Times New Roman"/>
          <w:lang w:val="sr-Cyrl-RS"/>
        </w:rPr>
        <w:t>секретар Факултета</w:t>
      </w:r>
      <w:r w:rsidRPr="00B80C73">
        <w:rPr>
          <w:rFonts w:ascii="Times New Roman" w:eastAsia="Times New Roman" w:hAnsi="Times New Roman" w:cs="Times New Roman"/>
          <w:lang w:val="sr-Cyrl-RS"/>
        </w:rPr>
        <w:t>.</w:t>
      </w:r>
    </w:p>
    <w:p w14:paraId="4F43AE01" w14:textId="20CA16EB" w:rsidR="00F50081" w:rsidRPr="00B80C73" w:rsidRDefault="006D211D" w:rsidP="002A6F29">
      <w:pPr>
        <w:tabs>
          <w:tab w:val="left" w:pos="142"/>
        </w:tabs>
        <w:spacing w:before="37" w:after="0" w:line="240" w:lineRule="auto"/>
        <w:ind w:left="142" w:right="-18" w:firstLine="709"/>
        <w:jc w:val="both"/>
        <w:rPr>
          <w:rFonts w:ascii="Times New Roman" w:eastAsia="Times New Roman" w:hAnsi="Times New Roman" w:cs="Times New Roman"/>
          <w:lang w:val="sr-Cyrl-RS"/>
        </w:rPr>
      </w:pPr>
      <w:r w:rsidRPr="00B80C73">
        <w:rPr>
          <w:rFonts w:ascii="Times New Roman" w:hAnsi="Times New Roman" w:cs="Times New Roman"/>
          <w:noProof/>
          <w:lang w:val="sr-Cyrl-RS"/>
        </w:rPr>
        <mc:AlternateContent>
          <mc:Choice Requires="wpg">
            <w:drawing>
              <wp:anchor distT="0" distB="0" distL="114300" distR="114300" simplePos="0" relativeHeight="251659776" behindDoc="1" locked="0" layoutInCell="1" allowOverlap="1" wp14:anchorId="1A9F01A0" wp14:editId="7484AC12">
                <wp:simplePos x="0" y="0"/>
                <wp:positionH relativeFrom="page">
                  <wp:posOffset>2498090</wp:posOffset>
                </wp:positionH>
                <wp:positionV relativeFrom="paragraph">
                  <wp:posOffset>305435</wp:posOffset>
                </wp:positionV>
                <wp:extent cx="62865" cy="1270"/>
                <wp:effectExtent l="12065" t="13335" r="10795" b="4445"/>
                <wp:wrapNone/>
                <wp:docPr id="1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1270"/>
                          <a:chOff x="3934" y="481"/>
                          <a:chExt cx="99" cy="2"/>
                        </a:xfrm>
                      </wpg:grpSpPr>
                      <wps:wsp>
                        <wps:cNvPr id="15" name="Freeform 60"/>
                        <wps:cNvSpPr>
                          <a:spLocks/>
                        </wps:cNvSpPr>
                        <wps:spPr bwMode="auto">
                          <a:xfrm>
                            <a:off x="3934" y="481"/>
                            <a:ext cx="99" cy="2"/>
                          </a:xfrm>
                          <a:custGeom>
                            <a:avLst/>
                            <a:gdLst>
                              <a:gd name="T0" fmla="+- 0 3934 3934"/>
                              <a:gd name="T1" fmla="*/ T0 w 99"/>
                              <a:gd name="T2" fmla="+- 0 4033 3934"/>
                              <a:gd name="T3" fmla="*/ T2 w 99"/>
                            </a:gdLst>
                            <a:ahLst/>
                            <a:cxnLst>
                              <a:cxn ang="0">
                                <a:pos x="T1" y="0"/>
                              </a:cxn>
                              <a:cxn ang="0">
                                <a:pos x="T3" y="0"/>
                              </a:cxn>
                            </a:cxnLst>
                            <a:rect l="0" t="0" r="r" b="b"/>
                            <a:pathLst>
                              <a:path w="99">
                                <a:moveTo>
                                  <a:pt x="0" y="0"/>
                                </a:moveTo>
                                <a:lnTo>
                                  <a:pt x="99"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61B5B" id="Group 59" o:spid="_x0000_s1026" style="position:absolute;margin-left:196.7pt;margin-top:24.05pt;width:4.95pt;height:.1pt;z-index:-251656704;mso-position-horizontal-relative:page" coordorigin="3934,481" coordsize="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">
                <v:shape id="Freeform 60" o:spid="_x0000_s1027" style="position:absolute;left:3934;top:481;width:99;height:2;visibility:visible;mso-wrap-style:square;v-text-anchor:top" coordsize="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" path="m,l99,e" filled="f" strokeweight=".24697mm">
                  <v:path arrowok="t" o:connecttype="custom" o:connectlocs="0,0;99,0" o:connectangles="0,0"/>
                </v:shape>
                <w10:wrap anchorx="page"/>
              </v:group>
            </w:pict>
          </mc:Fallback>
        </mc:AlternateContent>
      </w:r>
      <w:r w:rsidR="009C5330" w:rsidRPr="00B80C73">
        <w:rPr>
          <w:rFonts w:ascii="Times New Roman" w:eastAsia="Times New Roman" w:hAnsi="Times New Roman" w:cs="Times New Roman"/>
          <w:lang w:val="sr-Cyrl-RS"/>
        </w:rPr>
        <w:t xml:space="preserve">Лице одговорно за правилно вођење евиденције поклона </w:t>
      </w:r>
      <w:r w:rsidR="006A2134" w:rsidRPr="00B80C73">
        <w:rPr>
          <w:rFonts w:ascii="Times New Roman" w:eastAsia="Times New Roman" w:hAnsi="Times New Roman" w:cs="Times New Roman"/>
          <w:lang w:val="sr-Cyrl-RS"/>
        </w:rPr>
        <w:t>је дужн</w:t>
      </w:r>
      <w:r w:rsidR="009C5330" w:rsidRPr="00B80C73">
        <w:rPr>
          <w:rFonts w:ascii="Times New Roman" w:eastAsia="Times New Roman" w:hAnsi="Times New Roman" w:cs="Times New Roman"/>
          <w:lang w:val="sr-Cyrl-RS"/>
        </w:rPr>
        <w:t>о</w:t>
      </w:r>
      <w:r w:rsidR="006A2134" w:rsidRPr="00B80C73">
        <w:rPr>
          <w:rFonts w:ascii="Times New Roman" w:eastAsia="Times New Roman" w:hAnsi="Times New Roman" w:cs="Times New Roman"/>
          <w:lang w:val="sr-Cyrl-RS"/>
        </w:rPr>
        <w:t xml:space="preserve"> да до 1. марта текуће године, евиденцију поклона за претходну годину достави Агенцији за борбу против корупције у електронској форми - приступом апликацији на веб сајту Агенције и у штампаној форми-непосредно, препорученом поштанском пошиљком, одмах а најкасније у року од осам дана по добијању програмски генерисане шифре којом се потврђује електронска регистрација евиденције поклона.</w:t>
      </w:r>
    </w:p>
    <w:p w14:paraId="72773F0B" w14:textId="77777777" w:rsidR="00F50081" w:rsidRPr="00B80C73" w:rsidRDefault="006A2134" w:rsidP="002A6F29">
      <w:pPr>
        <w:tabs>
          <w:tab w:val="left" w:pos="142"/>
        </w:tabs>
        <w:spacing w:after="0" w:line="240" w:lineRule="auto"/>
        <w:ind w:left="142" w:right="-18" w:firstLine="709"/>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На основу прикупљених примерака евиденције, Агенција за борбу против корупције израђује каталог примљених поклона за претходну календарску годину и објављује га на свом сајту до 1. јуна текуће године.</w:t>
      </w:r>
    </w:p>
    <w:p w14:paraId="63BA6B4D" w14:textId="77777777" w:rsidR="00F50081" w:rsidRPr="00B80C73" w:rsidRDefault="00F50081" w:rsidP="002A6F29">
      <w:pPr>
        <w:spacing w:before="4" w:after="0" w:line="240" w:lineRule="auto"/>
        <w:rPr>
          <w:rFonts w:ascii="Times New Roman" w:hAnsi="Times New Roman" w:cs="Times New Roman"/>
          <w:lang w:val="sr-Cyrl-RS"/>
        </w:rPr>
      </w:pPr>
    </w:p>
    <w:p w14:paraId="01B34ECE" w14:textId="77777777" w:rsidR="00F50081" w:rsidRPr="00B80C73" w:rsidRDefault="00F50081" w:rsidP="002A6F29">
      <w:pPr>
        <w:spacing w:after="0" w:line="240" w:lineRule="auto"/>
        <w:rPr>
          <w:rFonts w:ascii="Times New Roman" w:hAnsi="Times New Roman" w:cs="Times New Roman"/>
          <w:lang w:val="sr-Cyrl-RS"/>
        </w:rPr>
      </w:pPr>
    </w:p>
    <w:p w14:paraId="56E2E28B" w14:textId="77777777" w:rsidR="00F50081" w:rsidRPr="00B80C73" w:rsidRDefault="006A2134" w:rsidP="002A6F29">
      <w:pPr>
        <w:spacing w:after="0" w:line="240" w:lineRule="auto"/>
        <w:ind w:left="1398" w:right="1398"/>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 xml:space="preserve">V НАДЗОР НАД СПРОВОЂЕЊЕМ ОДРЕДБИ </w:t>
      </w:r>
      <w:r w:rsidR="007E51A2" w:rsidRPr="00B80C73">
        <w:rPr>
          <w:rFonts w:ascii="Times New Roman" w:eastAsia="Times New Roman" w:hAnsi="Times New Roman" w:cs="Times New Roman"/>
          <w:b/>
          <w:bCs/>
          <w:lang w:val="sr-Cyrl-RS"/>
        </w:rPr>
        <w:t>ПРАВИЛНИК</w:t>
      </w:r>
      <w:r w:rsidRPr="00B80C73">
        <w:rPr>
          <w:rFonts w:ascii="Times New Roman" w:eastAsia="Times New Roman" w:hAnsi="Times New Roman" w:cs="Times New Roman"/>
          <w:b/>
          <w:bCs/>
          <w:lang w:val="sr-Cyrl-RS"/>
        </w:rPr>
        <w:t>А</w:t>
      </w:r>
    </w:p>
    <w:p w14:paraId="5919C0B2" w14:textId="77777777" w:rsidR="00F50081" w:rsidRPr="00B80C73" w:rsidRDefault="00F50081" w:rsidP="002A6F29">
      <w:pPr>
        <w:spacing w:before="6" w:after="0" w:line="240" w:lineRule="auto"/>
        <w:rPr>
          <w:rFonts w:ascii="Times New Roman" w:hAnsi="Times New Roman" w:cs="Times New Roman"/>
          <w:lang w:val="sr-Cyrl-RS"/>
        </w:rPr>
      </w:pPr>
    </w:p>
    <w:p w14:paraId="4C02411C" w14:textId="77777777" w:rsidR="00F50081" w:rsidRPr="00B80C73" w:rsidRDefault="006A2134" w:rsidP="002A6F29">
      <w:pPr>
        <w:spacing w:after="0" w:line="240" w:lineRule="auto"/>
        <w:ind w:left="4204" w:right="4202"/>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13</w:t>
      </w:r>
      <w:r w:rsidR="00AF291C" w:rsidRPr="00B80C73">
        <w:rPr>
          <w:rFonts w:ascii="Times New Roman" w:eastAsia="Times New Roman" w:hAnsi="Times New Roman" w:cs="Times New Roman"/>
          <w:lang w:val="sr-Cyrl-RS"/>
        </w:rPr>
        <w:t>.</w:t>
      </w:r>
    </w:p>
    <w:p w14:paraId="0D889DDA" w14:textId="77777777" w:rsidR="00F50081" w:rsidRPr="00B80C73" w:rsidRDefault="006A2134" w:rsidP="002A6F29">
      <w:pPr>
        <w:spacing w:before="37" w:after="0" w:line="240" w:lineRule="auto"/>
        <w:ind w:left="100" w:right="-18" w:firstLine="720"/>
        <w:jc w:val="both"/>
        <w:rPr>
          <w:rFonts w:ascii="Times New Roman" w:hAnsi="Times New Roman" w:cs="Times New Roman"/>
          <w:lang w:val="sr-Cyrl-RS"/>
        </w:rPr>
      </w:pPr>
      <w:r w:rsidRPr="00B80C73">
        <w:rPr>
          <w:rFonts w:ascii="Times New Roman" w:eastAsia="Times New Roman" w:hAnsi="Times New Roman" w:cs="Times New Roman"/>
          <w:lang w:val="sr-Cyrl-RS"/>
        </w:rPr>
        <w:t xml:space="preserve">Унутрашњу контролу спровођења одредби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спроводи про</w:t>
      </w:r>
      <w:r w:rsidR="009C5330" w:rsidRPr="00B80C73">
        <w:rPr>
          <w:rFonts w:ascii="Times New Roman" w:eastAsia="Times New Roman" w:hAnsi="Times New Roman" w:cs="Times New Roman"/>
          <w:lang w:val="sr-Cyrl-RS"/>
        </w:rPr>
        <w:t>декан</w:t>
      </w:r>
      <w:r w:rsidRPr="00B80C73">
        <w:rPr>
          <w:rFonts w:ascii="Times New Roman" w:eastAsia="Times New Roman" w:hAnsi="Times New Roman" w:cs="Times New Roman"/>
          <w:lang w:val="sr-Cyrl-RS"/>
        </w:rPr>
        <w:t xml:space="preserve"> за финансије, а изу</w:t>
      </w:r>
      <w:r w:rsidR="00C43253" w:rsidRPr="00B80C73">
        <w:rPr>
          <w:rFonts w:ascii="Times New Roman" w:eastAsia="Times New Roman" w:hAnsi="Times New Roman" w:cs="Times New Roman"/>
          <w:lang w:val="sr-Cyrl-RS"/>
        </w:rPr>
        <w:t>з</w:t>
      </w:r>
      <w:r w:rsidRPr="00B80C73">
        <w:rPr>
          <w:rFonts w:ascii="Times New Roman" w:eastAsia="Times New Roman" w:hAnsi="Times New Roman" w:cs="Times New Roman"/>
          <w:lang w:val="sr-Cyrl-RS"/>
        </w:rPr>
        <w:t>етно, председник Савета</w:t>
      </w:r>
      <w:r w:rsidR="009C5330" w:rsidRPr="00B80C73">
        <w:rPr>
          <w:rFonts w:ascii="Times New Roman" w:eastAsia="Times New Roman" w:hAnsi="Times New Roman" w:cs="Times New Roman"/>
          <w:lang w:val="sr-Cyrl-RS"/>
        </w:rPr>
        <w:t xml:space="preserve"> Факултета</w:t>
      </w:r>
      <w:r w:rsidRPr="00B80C73">
        <w:rPr>
          <w:rFonts w:ascii="Times New Roman" w:eastAsia="Times New Roman" w:hAnsi="Times New Roman" w:cs="Times New Roman"/>
          <w:lang w:val="sr-Cyrl-RS"/>
        </w:rPr>
        <w:t>, у случајевима када се</w:t>
      </w:r>
      <w:r w:rsidR="009C5330"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position w:val="-1"/>
          <w:lang w:val="sr-Cyrl-RS"/>
        </w:rPr>
        <w:t xml:space="preserve">одредбе </w:t>
      </w:r>
      <w:r w:rsidR="007E51A2" w:rsidRPr="00B80C73">
        <w:rPr>
          <w:rFonts w:ascii="Times New Roman" w:eastAsia="Times New Roman" w:hAnsi="Times New Roman" w:cs="Times New Roman"/>
          <w:position w:val="-1"/>
          <w:lang w:val="sr-Cyrl-RS"/>
        </w:rPr>
        <w:t>Правилник</w:t>
      </w:r>
      <w:r w:rsidRPr="00B80C73">
        <w:rPr>
          <w:rFonts w:ascii="Times New Roman" w:eastAsia="Times New Roman" w:hAnsi="Times New Roman" w:cs="Times New Roman"/>
          <w:position w:val="-1"/>
          <w:lang w:val="sr-Cyrl-RS"/>
        </w:rPr>
        <w:t>а примењују на про</w:t>
      </w:r>
      <w:r w:rsidR="009C5330" w:rsidRPr="00B80C73">
        <w:rPr>
          <w:rFonts w:ascii="Times New Roman" w:eastAsia="Times New Roman" w:hAnsi="Times New Roman" w:cs="Times New Roman"/>
          <w:position w:val="-1"/>
          <w:lang w:val="sr-Cyrl-RS"/>
        </w:rPr>
        <w:t>декана</w:t>
      </w:r>
      <w:r w:rsidRPr="00B80C73">
        <w:rPr>
          <w:rFonts w:ascii="Times New Roman" w:eastAsia="Times New Roman" w:hAnsi="Times New Roman" w:cs="Times New Roman"/>
          <w:position w:val="-1"/>
          <w:lang w:val="sr-Cyrl-RS"/>
        </w:rPr>
        <w:t xml:space="preserve"> за финансије</w:t>
      </w:r>
      <w:r w:rsidR="009C5330" w:rsidRPr="00B80C73">
        <w:rPr>
          <w:rFonts w:ascii="Times New Roman" w:eastAsia="Times New Roman" w:hAnsi="Times New Roman" w:cs="Times New Roman"/>
          <w:position w:val="-1"/>
          <w:lang w:val="sr-Cyrl-RS"/>
        </w:rPr>
        <w:t>.</w:t>
      </w:r>
    </w:p>
    <w:p w14:paraId="4D1C5D08" w14:textId="77777777" w:rsidR="00F50081" w:rsidRPr="00B80C73" w:rsidRDefault="006A2134" w:rsidP="002A6F29">
      <w:pPr>
        <w:spacing w:before="32" w:after="0" w:line="240" w:lineRule="auto"/>
        <w:ind w:left="100" w:right="-18"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Спољну контролу спровођења одредби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спроводи Агенција за борбу против корупције у складу са овлашћењима која су утврђена Законом о Агенцији за борбу против корупције.</w:t>
      </w:r>
    </w:p>
    <w:p w14:paraId="5429D585" w14:textId="77777777" w:rsidR="00F50081" w:rsidRPr="00B80C73" w:rsidRDefault="00F50081" w:rsidP="002A6F29">
      <w:pPr>
        <w:spacing w:after="0" w:line="240" w:lineRule="auto"/>
        <w:rPr>
          <w:rFonts w:ascii="Times New Roman" w:hAnsi="Times New Roman" w:cs="Times New Roman"/>
          <w:lang w:val="sr-Cyrl-RS"/>
        </w:rPr>
      </w:pPr>
    </w:p>
    <w:p w14:paraId="63F13272" w14:textId="77777777" w:rsidR="00F50081" w:rsidRPr="00B80C73" w:rsidRDefault="006A2134" w:rsidP="002A6F29">
      <w:pPr>
        <w:spacing w:after="0" w:line="240" w:lineRule="auto"/>
        <w:ind w:left="3316" w:right="3314"/>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VI ЗАВРШНЕ ОДРЕДБЕ</w:t>
      </w:r>
    </w:p>
    <w:p w14:paraId="3729252B" w14:textId="77777777" w:rsidR="00F50081" w:rsidRPr="00B80C73" w:rsidRDefault="00F50081" w:rsidP="002A6F29">
      <w:pPr>
        <w:spacing w:before="6" w:after="0" w:line="240" w:lineRule="auto"/>
        <w:rPr>
          <w:rFonts w:ascii="Times New Roman" w:hAnsi="Times New Roman" w:cs="Times New Roman"/>
          <w:lang w:val="sr-Cyrl-RS"/>
        </w:rPr>
      </w:pPr>
    </w:p>
    <w:p w14:paraId="4083AFB9" w14:textId="77777777" w:rsidR="00F50081" w:rsidRPr="00B80C73" w:rsidRDefault="006A2134" w:rsidP="002A6F29">
      <w:pPr>
        <w:spacing w:after="0" w:line="240" w:lineRule="auto"/>
        <w:ind w:left="4204" w:right="4202"/>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14</w:t>
      </w:r>
      <w:r w:rsidR="00AF291C" w:rsidRPr="00B80C73">
        <w:rPr>
          <w:rFonts w:ascii="Times New Roman" w:eastAsia="Times New Roman" w:hAnsi="Times New Roman" w:cs="Times New Roman"/>
          <w:lang w:val="sr-Cyrl-RS"/>
        </w:rPr>
        <w:t>.</w:t>
      </w:r>
    </w:p>
    <w:p w14:paraId="16F92287" w14:textId="77777777" w:rsidR="00F50081" w:rsidRPr="00B80C73" w:rsidRDefault="006A2134" w:rsidP="002A6F29">
      <w:pPr>
        <w:tabs>
          <w:tab w:val="left" w:pos="142"/>
        </w:tabs>
        <w:spacing w:before="40" w:after="0" w:line="240" w:lineRule="auto"/>
        <w:ind w:left="142" w:right="797" w:firstLine="709"/>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Обавештење о примљеном поклону саставни је део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(Прилог 1).</w:t>
      </w:r>
    </w:p>
    <w:p w14:paraId="6EAE521B" w14:textId="77777777" w:rsidR="00F50081" w:rsidRPr="00B80C73" w:rsidRDefault="006A2134" w:rsidP="002A6F29">
      <w:pPr>
        <w:tabs>
          <w:tab w:val="left" w:pos="142"/>
        </w:tabs>
        <w:spacing w:before="37" w:after="0" w:line="240" w:lineRule="auto"/>
        <w:ind w:left="142" w:right="64" w:firstLine="709"/>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Образац за израду јединствене листе евиденције поклона саставни је део овог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а (Прилог 2).</w:t>
      </w:r>
    </w:p>
    <w:p w14:paraId="3090D770" w14:textId="77777777" w:rsidR="00F50081" w:rsidRPr="00B80C73" w:rsidRDefault="00F50081" w:rsidP="002A6F29">
      <w:pPr>
        <w:spacing w:before="1" w:after="0" w:line="240" w:lineRule="auto"/>
        <w:rPr>
          <w:rFonts w:ascii="Times New Roman" w:hAnsi="Times New Roman" w:cs="Times New Roman"/>
          <w:lang w:val="sr-Cyrl-RS"/>
        </w:rPr>
      </w:pPr>
    </w:p>
    <w:p w14:paraId="3FA5A074" w14:textId="77777777" w:rsidR="00F50081" w:rsidRPr="00B80C73" w:rsidRDefault="006A2134" w:rsidP="002A6F29">
      <w:pPr>
        <w:spacing w:after="0" w:line="240" w:lineRule="auto"/>
        <w:ind w:left="4204" w:right="4202"/>
        <w:jc w:val="center"/>
        <w:rPr>
          <w:rFonts w:ascii="Times New Roman" w:eastAsia="Times New Roman" w:hAnsi="Times New Roman" w:cs="Times New Roman"/>
          <w:lang w:val="sr-Cyrl-RS"/>
        </w:rPr>
      </w:pPr>
      <w:r w:rsidRPr="00B80C73">
        <w:rPr>
          <w:rFonts w:ascii="Times New Roman" w:eastAsia="Times New Roman" w:hAnsi="Times New Roman" w:cs="Times New Roman"/>
          <w:lang w:val="sr-Cyrl-RS"/>
        </w:rPr>
        <w:t>Члан 15</w:t>
      </w:r>
      <w:r w:rsidR="00AF291C" w:rsidRPr="00B80C73">
        <w:rPr>
          <w:rFonts w:ascii="Times New Roman" w:eastAsia="Times New Roman" w:hAnsi="Times New Roman" w:cs="Times New Roman"/>
          <w:lang w:val="sr-Cyrl-RS"/>
        </w:rPr>
        <w:t>.</w:t>
      </w:r>
    </w:p>
    <w:p w14:paraId="500967E5" w14:textId="77777777" w:rsidR="00630A21" w:rsidRPr="00B80C73" w:rsidRDefault="006A2134" w:rsidP="002A6F29">
      <w:pPr>
        <w:spacing w:before="40" w:after="0" w:line="240" w:lineRule="auto"/>
        <w:ind w:left="142" w:right="97" w:firstLine="720"/>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Овај </w:t>
      </w:r>
      <w:r w:rsidR="007E51A2" w:rsidRPr="00B80C73">
        <w:rPr>
          <w:rFonts w:ascii="Times New Roman" w:eastAsia="Times New Roman" w:hAnsi="Times New Roman" w:cs="Times New Roman"/>
          <w:lang w:val="sr-Cyrl-RS"/>
        </w:rPr>
        <w:t>Правилник</w:t>
      </w:r>
      <w:r w:rsidRPr="00B80C73">
        <w:rPr>
          <w:rFonts w:ascii="Times New Roman" w:eastAsia="Times New Roman" w:hAnsi="Times New Roman" w:cs="Times New Roman"/>
          <w:lang w:val="sr-Cyrl-RS"/>
        </w:rPr>
        <w:t xml:space="preserve"> ступа на снагу осмог дана од дана објављивања на огласној табли</w:t>
      </w:r>
      <w:r w:rsidR="00202AE7" w:rsidRPr="00B80C73">
        <w:rPr>
          <w:rFonts w:ascii="Times New Roman" w:eastAsia="Times New Roman" w:hAnsi="Times New Roman" w:cs="Times New Roman"/>
          <w:lang w:val="sr-Cyrl-RS"/>
        </w:rPr>
        <w:t xml:space="preserve"> </w:t>
      </w:r>
      <w:r w:rsidRPr="00B80C73">
        <w:rPr>
          <w:rFonts w:ascii="Times New Roman" w:eastAsia="Times New Roman" w:hAnsi="Times New Roman" w:cs="Times New Roman"/>
          <w:lang w:val="sr-Cyrl-RS"/>
        </w:rPr>
        <w:t>и на интернет страници</w:t>
      </w:r>
      <w:r w:rsidR="009C5330" w:rsidRPr="00B80C73">
        <w:rPr>
          <w:rFonts w:ascii="Times New Roman" w:eastAsia="Times New Roman" w:hAnsi="Times New Roman" w:cs="Times New Roman"/>
          <w:lang w:val="sr-Cyrl-RS"/>
        </w:rPr>
        <w:t xml:space="preserve"> Факултета</w:t>
      </w:r>
      <w:r w:rsidR="00630A21" w:rsidRPr="00B80C73">
        <w:rPr>
          <w:rFonts w:ascii="Times New Roman" w:eastAsia="Times New Roman" w:hAnsi="Times New Roman" w:cs="Times New Roman"/>
          <w:lang w:val="sr-Cyrl-RS"/>
        </w:rPr>
        <w:t xml:space="preserve"> и </w:t>
      </w:r>
      <w:r w:rsidR="00630A21" w:rsidRPr="00B80C73">
        <w:rPr>
          <w:rFonts w:ascii="Times New Roman" w:hAnsi="Times New Roman" w:cs="Times New Roman"/>
          <w:lang w:val="sr-Cyrl-RS"/>
        </w:rPr>
        <w:t>доставља се свим запосленим на Факултету.</w:t>
      </w:r>
    </w:p>
    <w:p w14:paraId="13E3894C" w14:textId="77777777" w:rsidR="009C5330" w:rsidRPr="00B80C73" w:rsidRDefault="009C5330" w:rsidP="002A6F29">
      <w:pPr>
        <w:spacing w:before="37" w:after="0" w:line="240" w:lineRule="auto"/>
        <w:ind w:left="142" w:right="97" w:firstLine="720"/>
        <w:jc w:val="both"/>
        <w:rPr>
          <w:rFonts w:ascii="Times New Roman" w:eastAsia="Times New Roman" w:hAnsi="Times New Roman" w:cs="Times New Roman"/>
          <w:lang w:val="sr-Cyrl-RS"/>
        </w:rPr>
      </w:pPr>
    </w:p>
    <w:p w14:paraId="1B16D891" w14:textId="77777777" w:rsidR="009C5330" w:rsidRPr="00B80C73" w:rsidRDefault="009C5330" w:rsidP="002A6F29">
      <w:pPr>
        <w:spacing w:before="37" w:after="0" w:line="240" w:lineRule="auto"/>
        <w:ind w:right="-20"/>
        <w:rPr>
          <w:rFonts w:ascii="Times New Roman" w:eastAsia="Times New Roman" w:hAnsi="Times New Roman" w:cs="Times New Roman"/>
          <w:lang w:val="sr-Cyrl-RS"/>
        </w:rPr>
      </w:pPr>
    </w:p>
    <w:p w14:paraId="567EEFBE" w14:textId="77777777" w:rsidR="00F50081" w:rsidRPr="00B80C73" w:rsidRDefault="00F50081" w:rsidP="002A6F29">
      <w:pPr>
        <w:spacing w:before="11" w:after="0" w:line="240" w:lineRule="auto"/>
        <w:rPr>
          <w:rFonts w:ascii="Times New Roman" w:hAnsi="Times New Roman" w:cs="Times New Roman"/>
          <w:lang w:val="sr-Cyrl-RS"/>
        </w:rPr>
      </w:pPr>
    </w:p>
    <w:p w14:paraId="5EC02749" w14:textId="77777777" w:rsidR="00F50081" w:rsidRPr="00B80C73" w:rsidRDefault="006A2134" w:rsidP="00D97B7A">
      <w:pPr>
        <w:spacing w:after="0" w:line="240" w:lineRule="auto"/>
        <w:ind w:left="5103" w:right="96" w:hanging="2072"/>
        <w:jc w:val="right"/>
        <w:rPr>
          <w:rFonts w:ascii="Times New Roman" w:eastAsia="Times New Roman" w:hAnsi="Times New Roman" w:cs="Times New Roman"/>
          <w:lang w:val="sr-Cyrl-RS"/>
        </w:rPr>
      </w:pPr>
      <w:r w:rsidRPr="00B80C73">
        <w:rPr>
          <w:rFonts w:ascii="Times New Roman" w:eastAsia="Times New Roman" w:hAnsi="Times New Roman" w:cs="Times New Roman"/>
          <w:lang w:val="sr-Cyrl-RS"/>
        </w:rPr>
        <w:t xml:space="preserve">ПРЕДСЕДНИК </w:t>
      </w:r>
      <w:r w:rsidR="00D97B7A" w:rsidRPr="00B80C73">
        <w:rPr>
          <w:rFonts w:ascii="Times New Roman" w:eastAsia="Times New Roman" w:hAnsi="Times New Roman" w:cs="Times New Roman"/>
          <w:lang w:val="sr-Cyrl-RS"/>
        </w:rPr>
        <w:t>САВЕТА ФАКУЛТЕТА</w:t>
      </w:r>
    </w:p>
    <w:p w14:paraId="0CAFFE81" w14:textId="77777777" w:rsidR="00F50081" w:rsidRPr="00B80C73" w:rsidRDefault="00D97B7A" w:rsidP="001A5B35">
      <w:pPr>
        <w:spacing w:after="0" w:line="240" w:lineRule="auto"/>
        <w:rPr>
          <w:rFonts w:ascii="Times New Roman" w:hAnsi="Times New Roman" w:cs="Times New Roman"/>
          <w:lang w:val="sr-Cyrl-RS"/>
        </w:rPr>
      </w:pPr>
      <w:r w:rsidRPr="00B80C73">
        <w:rPr>
          <w:rFonts w:ascii="Times New Roman" w:hAnsi="Times New Roman" w:cs="Times New Roman"/>
          <w:lang w:val="sr-Cyrl-RS"/>
        </w:rPr>
        <w:t xml:space="preserve">                                                                                                                  Проф. др Тихомир Петровић</w:t>
      </w:r>
    </w:p>
    <w:p w14:paraId="56C34C51" w14:textId="77777777" w:rsidR="00F50081" w:rsidRPr="00B80C73" w:rsidRDefault="00F50081" w:rsidP="001A5B35">
      <w:pPr>
        <w:spacing w:after="0" w:line="240" w:lineRule="auto"/>
        <w:rPr>
          <w:rFonts w:ascii="Times New Roman" w:hAnsi="Times New Roman" w:cs="Times New Roman"/>
          <w:lang w:val="sr-Cyrl-RS"/>
        </w:rPr>
      </w:pPr>
    </w:p>
    <w:p w14:paraId="1D5394C6" w14:textId="77777777" w:rsidR="00D97B7A" w:rsidRPr="00B80C73" w:rsidRDefault="00D97B7A" w:rsidP="001A5B35">
      <w:pPr>
        <w:spacing w:before="3" w:after="0" w:line="240" w:lineRule="auto"/>
        <w:rPr>
          <w:rFonts w:ascii="Times New Roman" w:hAnsi="Times New Roman" w:cs="Times New Roman"/>
          <w:lang w:val="sr-Cyrl-RS"/>
        </w:rPr>
      </w:pPr>
    </w:p>
    <w:p w14:paraId="2A7F1F23" w14:textId="77777777" w:rsidR="00D97B7A" w:rsidRPr="00B80C73" w:rsidRDefault="00D97B7A" w:rsidP="001A5B35">
      <w:pPr>
        <w:spacing w:before="3" w:after="0" w:line="240" w:lineRule="auto"/>
        <w:rPr>
          <w:rFonts w:ascii="Times New Roman" w:hAnsi="Times New Roman" w:cs="Times New Roman"/>
          <w:lang w:val="sr-Cyrl-RS"/>
        </w:rPr>
      </w:pPr>
    </w:p>
    <w:p w14:paraId="69DA45D3" w14:textId="0429E2CA" w:rsidR="00F50081" w:rsidRPr="00B80C73" w:rsidRDefault="006D211D" w:rsidP="001A5B35">
      <w:pPr>
        <w:spacing w:before="3" w:after="0" w:line="240" w:lineRule="auto"/>
        <w:rPr>
          <w:rFonts w:ascii="Times New Roman" w:hAnsi="Times New Roman" w:cs="Times New Roman"/>
          <w:lang w:val="sr-Cyrl-RS"/>
        </w:rPr>
      </w:pPr>
      <w:r w:rsidRPr="00B80C73">
        <w:rPr>
          <w:rFonts w:ascii="Times New Roman" w:hAnsi="Times New Roman" w:cs="Times New Roman"/>
          <w:noProof/>
          <w:lang w:val="sr-Cyrl-RS"/>
        </w:rPr>
        <mc:AlternateContent>
          <mc:Choice Requires="wpg">
            <w:drawing>
              <wp:anchor distT="0" distB="0" distL="114300" distR="114300" simplePos="0" relativeHeight="251664896" behindDoc="1" locked="0" layoutInCell="1" allowOverlap="1" wp14:anchorId="610E0B6C" wp14:editId="6A095C61">
                <wp:simplePos x="0" y="0"/>
                <wp:positionH relativeFrom="page">
                  <wp:posOffset>300990</wp:posOffset>
                </wp:positionH>
                <wp:positionV relativeFrom="page">
                  <wp:posOffset>304165</wp:posOffset>
                </wp:positionV>
                <wp:extent cx="6959600" cy="10085705"/>
                <wp:effectExtent l="5715" t="8890" r="6985" b="1905"/>
                <wp:wrapNone/>
                <wp:docPr id="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6" name="Group 32"/>
                        <wpg:cNvGrpSpPr>
                          <a:grpSpLocks/>
                        </wpg:cNvGrpSpPr>
                        <wpg:grpSpPr bwMode="auto">
                          <a:xfrm>
                            <a:off x="480" y="485"/>
                            <a:ext cx="10948" cy="2"/>
                            <a:chOff x="480" y="485"/>
                            <a:chExt cx="10948" cy="2"/>
                          </a:xfrm>
                        </wpg:grpSpPr>
                        <wps:wsp>
                          <wps:cNvPr id="7" name="Freeform 33"/>
                          <wps:cNvSpPr>
                            <a:spLocks/>
                          </wps:cNvSpPr>
                          <wps:spPr bwMode="auto">
                            <a:xfrm>
                              <a:off x="480" y="485"/>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0"/>
                        <wpg:cNvGrpSpPr>
                          <a:grpSpLocks/>
                        </wpg:cNvGrpSpPr>
                        <wpg:grpSpPr bwMode="auto">
                          <a:xfrm>
                            <a:off x="485" y="490"/>
                            <a:ext cx="2" cy="15862"/>
                            <a:chOff x="485" y="490"/>
                            <a:chExt cx="2" cy="15862"/>
                          </a:xfrm>
                        </wpg:grpSpPr>
                        <wps:wsp>
                          <wps:cNvPr id="9" name="Freeform 31"/>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8"/>
                        <wpg:cNvGrpSpPr>
                          <a:grpSpLocks/>
                        </wpg:cNvGrpSpPr>
                        <wpg:grpSpPr bwMode="auto">
                          <a:xfrm>
                            <a:off x="11424" y="490"/>
                            <a:ext cx="2" cy="15862"/>
                            <a:chOff x="11424" y="490"/>
                            <a:chExt cx="2" cy="15862"/>
                          </a:xfrm>
                        </wpg:grpSpPr>
                        <wps:wsp>
                          <wps:cNvPr id="11" name="Freeform 29"/>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6"/>
                        <wpg:cNvGrpSpPr>
                          <a:grpSpLocks/>
                        </wpg:cNvGrpSpPr>
                        <wpg:grpSpPr bwMode="auto">
                          <a:xfrm>
                            <a:off x="480" y="16356"/>
                            <a:ext cx="10948" cy="2"/>
                            <a:chOff x="480" y="16356"/>
                            <a:chExt cx="10948" cy="2"/>
                          </a:xfrm>
                        </wpg:grpSpPr>
                        <wps:wsp>
                          <wps:cNvPr id="13" name="Freeform 27"/>
                          <wps:cNvSpPr>
                            <a:spLocks/>
                          </wps:cNvSpPr>
                          <wps:spPr bwMode="auto">
                            <a:xfrm>
                              <a:off x="480" y="16356"/>
                              <a:ext cx="10948" cy="2"/>
                            </a:xfrm>
                            <a:custGeom>
                              <a:avLst/>
                              <a:gdLst>
                                <a:gd name="T0" fmla="+- 0 480 480"/>
                                <a:gd name="T1" fmla="*/ T0 w 10948"/>
                                <a:gd name="T2" fmla="+- 0 11428 480"/>
                                <a:gd name="T3" fmla="*/ T2 w 10948"/>
                              </a:gdLst>
                              <a:ahLst/>
                              <a:cxnLst>
                                <a:cxn ang="0">
                                  <a:pos x="T1" y="0"/>
                                </a:cxn>
                                <a:cxn ang="0">
                                  <a:pos x="T3" y="0"/>
                                </a:cxn>
                              </a:cxnLst>
                              <a:rect l="0" t="0" r="r" b="b"/>
                              <a:pathLst>
                                <a:path w="10948">
                                  <a:moveTo>
                                    <a:pt x="0" y="0"/>
                                  </a:moveTo>
                                  <a:lnTo>
                                    <a:pt x="10948"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563B7D" id="Group 25" o:spid="_x0000_s1026" style="position:absolute;margin-left:23.7pt;margin-top:23.95pt;width:548pt;height:794.15pt;z-index:-251651584;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">
                <v:group id="Group 32" o:spid="_x0000_s1027" style="position:absolute;left:480;top:485;width:10948;height:2" coordorigin="480,485"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3" o:spid="_x0000_s1028" style="position:absolute;left:480;top:485;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" path="m,l10948,e" filled="f" strokecolor="#bebebe" strokeweight=".58pt">
                    <v:path arrowok="t" o:connecttype="custom" o:connectlocs="0,0;10948,0" o:connectangles="0,0"/>
                  </v:shape>
                </v:group>
                <v:group id="Group 30"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1"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" path="m,l,15861e" filled="f" strokecolor="#bebebe" strokeweight=".58pt">
                    <v:path arrowok="t" o:connecttype="custom" o:connectlocs="0,490;0,16351" o:connectangles="0,0"/>
                  </v:shape>
                </v:group>
                <v:group id="Group 28"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9"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" path="m,l,15861e" filled="f" strokecolor="#bebebe" strokeweight=".58pt">
                    <v:path arrowok="t" o:connecttype="custom" o:connectlocs="0,490;0,16351" o:connectangles="0,0"/>
                  </v:shape>
                </v:group>
                <v:group id="Group 26" o:spid="_x0000_s1033" style="position:absolute;left:480;top:16356;width:10948;height:2" coordorigin="480,16356"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7" o:spid="_x0000_s1034" style="position:absolute;left:480;top:16356;width:10948;height:2;visibility:visible;mso-wrap-style:square;v-text-anchor:top" coordsize="10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" path="m,l10948,e" filled="f" strokecolor="#bebebe" strokeweight=".58pt">
                    <v:path arrowok="t" o:connecttype="custom" o:connectlocs="0,0;10948,0" o:connectangles="0,0"/>
                  </v:shape>
                </v:group>
                <w10:wrap anchorx="page" anchory="page"/>
              </v:group>
            </w:pict>
          </mc:Fallback>
        </mc:AlternateContent>
      </w:r>
    </w:p>
    <w:p w14:paraId="75B58DC2" w14:textId="77777777" w:rsidR="00F50081" w:rsidRPr="00B80C73" w:rsidRDefault="006A2134" w:rsidP="001A5B35">
      <w:pPr>
        <w:spacing w:before="32" w:after="0" w:line="240" w:lineRule="auto"/>
        <w:ind w:right="599"/>
        <w:jc w:val="right"/>
        <w:rPr>
          <w:rFonts w:ascii="Times New Roman" w:eastAsia="Times New Roman" w:hAnsi="Times New Roman" w:cs="Times New Roman"/>
          <w:lang w:val="sr-Cyrl-RS"/>
        </w:rPr>
      </w:pPr>
      <w:r w:rsidRPr="00B80C73">
        <w:rPr>
          <w:rFonts w:ascii="Times New Roman" w:eastAsia="Times New Roman" w:hAnsi="Times New Roman" w:cs="Times New Roman"/>
          <w:position w:val="-1"/>
          <w:lang w:val="sr-Cyrl-RS"/>
        </w:rPr>
        <w:t>ПРИЛОГ 1</w:t>
      </w:r>
    </w:p>
    <w:p w14:paraId="510C5113" w14:textId="77777777" w:rsidR="00F50081" w:rsidRPr="00B80C73" w:rsidRDefault="00F50081" w:rsidP="001A5B35">
      <w:pPr>
        <w:spacing w:before="4" w:after="0" w:line="240" w:lineRule="auto"/>
        <w:rPr>
          <w:rFonts w:ascii="Times New Roman" w:hAnsi="Times New Roman" w:cs="Times New Roman"/>
          <w:lang w:val="sr-Cyrl-RS"/>
        </w:rPr>
      </w:pPr>
    </w:p>
    <w:p w14:paraId="608F1AA5" w14:textId="77777777" w:rsidR="00F50081" w:rsidRPr="00B80C73" w:rsidRDefault="00F50081" w:rsidP="001A5B35">
      <w:pPr>
        <w:spacing w:after="0" w:line="240" w:lineRule="auto"/>
        <w:rPr>
          <w:rFonts w:ascii="Times New Roman" w:hAnsi="Times New Roman" w:cs="Times New Roman"/>
          <w:lang w:val="sr-Cyrl-RS"/>
        </w:rPr>
      </w:pPr>
    </w:p>
    <w:p w14:paraId="6CFE167D" w14:textId="77777777" w:rsidR="00F50081" w:rsidRPr="00B80C73" w:rsidRDefault="006A2134" w:rsidP="001A5B35">
      <w:pPr>
        <w:spacing w:before="32" w:after="0" w:line="240" w:lineRule="auto"/>
        <w:ind w:left="2344" w:right="-20"/>
        <w:rPr>
          <w:rFonts w:ascii="Times New Roman" w:eastAsia="Times New Roman" w:hAnsi="Times New Roman" w:cs="Times New Roman"/>
          <w:lang w:val="sr-Cyrl-RS"/>
        </w:rPr>
      </w:pPr>
      <w:r w:rsidRPr="00B80C73">
        <w:rPr>
          <w:rFonts w:ascii="Times New Roman" w:eastAsia="Times New Roman" w:hAnsi="Times New Roman" w:cs="Times New Roman"/>
          <w:b/>
          <w:bCs/>
          <w:position w:val="-1"/>
          <w:lang w:val="sr-Cyrl-RS"/>
        </w:rPr>
        <w:t>ОБАВЕШТЕЊЕ О ПРИМЉЕНОМ ПОКЛОНУ</w:t>
      </w:r>
    </w:p>
    <w:p w14:paraId="6AB19E7C" w14:textId="77777777" w:rsidR="00F50081" w:rsidRPr="00B80C73" w:rsidRDefault="00F50081" w:rsidP="001A5B35">
      <w:pPr>
        <w:spacing w:after="0" w:line="240" w:lineRule="auto"/>
        <w:rPr>
          <w:rFonts w:ascii="Times New Roman" w:hAnsi="Times New Roman" w:cs="Times New Roman"/>
          <w:lang w:val="sr-Cyrl-RS"/>
        </w:rPr>
      </w:pPr>
    </w:p>
    <w:p w14:paraId="3B19FC99" w14:textId="77777777" w:rsidR="00F50081" w:rsidRPr="00B80C73" w:rsidRDefault="00F50081" w:rsidP="001A5B35">
      <w:pPr>
        <w:spacing w:before="17" w:after="0" w:line="240" w:lineRule="auto"/>
        <w:rPr>
          <w:rFonts w:ascii="Times New Roman" w:hAnsi="Times New Roman" w:cs="Times New Roman"/>
          <w:lang w:val="sr-Cyrl-RS"/>
        </w:rPr>
      </w:pPr>
    </w:p>
    <w:tbl>
      <w:tblPr>
        <w:tblW w:w="0" w:type="auto"/>
        <w:tblInd w:w="101" w:type="dxa"/>
        <w:tblLayout w:type="fixed"/>
        <w:tblCellMar>
          <w:left w:w="0" w:type="dxa"/>
          <w:right w:w="0" w:type="dxa"/>
        </w:tblCellMar>
        <w:tblLook w:val="01E0" w:firstRow="1" w:lastRow="1" w:firstColumn="1" w:lastColumn="1" w:noHBand="0" w:noVBand="0"/>
      </w:tblPr>
      <w:tblGrid>
        <w:gridCol w:w="5187"/>
        <w:gridCol w:w="4057"/>
      </w:tblGrid>
      <w:tr w:rsidR="00F50081" w:rsidRPr="00B80C73" w14:paraId="616C8427" w14:textId="77777777">
        <w:trPr>
          <w:trHeight w:hRule="exact" w:val="300"/>
        </w:trPr>
        <w:tc>
          <w:tcPr>
            <w:tcW w:w="9244" w:type="dxa"/>
            <w:gridSpan w:val="2"/>
            <w:tcBorders>
              <w:top w:val="single" w:sz="4" w:space="0" w:color="000000"/>
              <w:left w:val="single" w:sz="4" w:space="0" w:color="000000"/>
              <w:bottom w:val="single" w:sz="4" w:space="0" w:color="000000"/>
              <w:right w:val="single" w:sz="4" w:space="0" w:color="000000"/>
            </w:tcBorders>
          </w:tcPr>
          <w:p w14:paraId="6EFC5597"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1. Подаци о примаоцу</w:t>
            </w:r>
          </w:p>
        </w:tc>
      </w:tr>
      <w:tr w:rsidR="00F50081" w:rsidRPr="00B80C73" w14:paraId="33E3AD76" w14:textId="77777777">
        <w:trPr>
          <w:trHeight w:hRule="exact" w:val="302"/>
        </w:trPr>
        <w:tc>
          <w:tcPr>
            <w:tcW w:w="5187" w:type="dxa"/>
            <w:tcBorders>
              <w:top w:val="single" w:sz="4" w:space="0" w:color="000000"/>
              <w:left w:val="single" w:sz="4" w:space="0" w:color="000000"/>
              <w:bottom w:val="single" w:sz="4" w:space="0" w:color="000000"/>
              <w:right w:val="single" w:sz="4" w:space="0" w:color="000000"/>
            </w:tcBorders>
          </w:tcPr>
          <w:p w14:paraId="1B16C794"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1.1. Име и презиме</w:t>
            </w:r>
          </w:p>
        </w:tc>
        <w:tc>
          <w:tcPr>
            <w:tcW w:w="4057" w:type="dxa"/>
            <w:tcBorders>
              <w:top w:val="single" w:sz="4" w:space="0" w:color="000000"/>
              <w:left w:val="single" w:sz="4" w:space="0" w:color="000000"/>
              <w:bottom w:val="single" w:sz="4" w:space="0" w:color="000000"/>
              <w:right w:val="single" w:sz="4" w:space="0" w:color="000000"/>
            </w:tcBorders>
          </w:tcPr>
          <w:p w14:paraId="53F33276"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734523A3" w14:textId="77777777">
        <w:trPr>
          <w:trHeight w:hRule="exact" w:val="883"/>
        </w:trPr>
        <w:tc>
          <w:tcPr>
            <w:tcW w:w="5187" w:type="dxa"/>
            <w:tcBorders>
              <w:top w:val="single" w:sz="4" w:space="0" w:color="000000"/>
              <w:left w:val="single" w:sz="4" w:space="0" w:color="000000"/>
              <w:bottom w:val="single" w:sz="4" w:space="0" w:color="000000"/>
              <w:right w:val="single" w:sz="4" w:space="0" w:color="000000"/>
            </w:tcBorders>
          </w:tcPr>
          <w:p w14:paraId="4082647B"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1.2. Назив органа у којој прималац врши функцију,</w:t>
            </w:r>
          </w:p>
          <w:p w14:paraId="655589A4" w14:textId="77777777" w:rsidR="00F50081" w:rsidRPr="00B80C73" w:rsidRDefault="006A2134" w:rsidP="001A5B35">
            <w:pPr>
              <w:spacing w:before="37" w:after="0" w:line="240" w:lineRule="auto"/>
              <w:ind w:left="102" w:right="48"/>
              <w:rPr>
                <w:rFonts w:ascii="Times New Roman" w:eastAsia="Times New Roman" w:hAnsi="Times New Roman" w:cs="Times New Roman"/>
                <w:lang w:val="sr-Cyrl-RS"/>
              </w:rPr>
            </w:pPr>
            <w:r w:rsidRPr="00B80C73">
              <w:rPr>
                <w:rFonts w:ascii="Times New Roman" w:eastAsia="Times New Roman" w:hAnsi="Times New Roman" w:cs="Times New Roman"/>
                <w:lang w:val="sr-Cyrl-RS"/>
              </w:rPr>
              <w:t>односно службе или организационе јединице у којој обавља руководеће послове:</w:t>
            </w:r>
          </w:p>
        </w:tc>
        <w:tc>
          <w:tcPr>
            <w:tcW w:w="4057" w:type="dxa"/>
            <w:tcBorders>
              <w:top w:val="single" w:sz="4" w:space="0" w:color="000000"/>
              <w:left w:val="single" w:sz="4" w:space="0" w:color="000000"/>
              <w:bottom w:val="single" w:sz="4" w:space="0" w:color="000000"/>
              <w:right w:val="single" w:sz="4" w:space="0" w:color="000000"/>
            </w:tcBorders>
          </w:tcPr>
          <w:p w14:paraId="1D8E32F2"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30FA68A3" w14:textId="77777777">
        <w:trPr>
          <w:trHeight w:hRule="exact" w:val="301"/>
        </w:trPr>
        <w:tc>
          <w:tcPr>
            <w:tcW w:w="5187" w:type="dxa"/>
            <w:tcBorders>
              <w:top w:val="single" w:sz="4" w:space="0" w:color="000000"/>
              <w:left w:val="single" w:sz="4" w:space="0" w:color="000000"/>
              <w:bottom w:val="single" w:sz="4" w:space="0" w:color="000000"/>
              <w:right w:val="single" w:sz="4" w:space="0" w:color="000000"/>
            </w:tcBorders>
          </w:tcPr>
          <w:p w14:paraId="3E75071F"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1.3. Назив функције / радног места:</w:t>
            </w:r>
          </w:p>
        </w:tc>
        <w:tc>
          <w:tcPr>
            <w:tcW w:w="4057" w:type="dxa"/>
            <w:tcBorders>
              <w:top w:val="single" w:sz="4" w:space="0" w:color="000000"/>
              <w:left w:val="single" w:sz="4" w:space="0" w:color="000000"/>
              <w:bottom w:val="single" w:sz="4" w:space="0" w:color="000000"/>
              <w:right w:val="single" w:sz="4" w:space="0" w:color="000000"/>
            </w:tcBorders>
          </w:tcPr>
          <w:p w14:paraId="2A9F011C"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6AD525C6" w14:textId="77777777">
        <w:trPr>
          <w:trHeight w:hRule="exact" w:val="300"/>
        </w:trPr>
        <w:tc>
          <w:tcPr>
            <w:tcW w:w="9244" w:type="dxa"/>
            <w:gridSpan w:val="2"/>
            <w:tcBorders>
              <w:top w:val="single" w:sz="4" w:space="0" w:color="000000"/>
              <w:left w:val="single" w:sz="4" w:space="0" w:color="000000"/>
              <w:bottom w:val="single" w:sz="4" w:space="0" w:color="000000"/>
              <w:right w:val="single" w:sz="4" w:space="0" w:color="000000"/>
            </w:tcBorders>
          </w:tcPr>
          <w:p w14:paraId="118D0A69"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2. Подаци о примљеном поклону</w:t>
            </w:r>
          </w:p>
        </w:tc>
      </w:tr>
      <w:tr w:rsidR="00F50081" w:rsidRPr="00B80C73" w14:paraId="630762A8" w14:textId="77777777">
        <w:trPr>
          <w:trHeight w:hRule="exact" w:val="1757"/>
        </w:trPr>
        <w:tc>
          <w:tcPr>
            <w:tcW w:w="5187" w:type="dxa"/>
            <w:tcBorders>
              <w:top w:val="single" w:sz="4" w:space="0" w:color="000000"/>
              <w:left w:val="single" w:sz="4" w:space="0" w:color="000000"/>
              <w:bottom w:val="single" w:sz="4" w:space="0" w:color="000000"/>
              <w:right w:val="single" w:sz="4" w:space="0" w:color="000000"/>
            </w:tcBorders>
          </w:tcPr>
          <w:p w14:paraId="0E170FA6" w14:textId="77777777" w:rsidR="00F50081" w:rsidRPr="00B80C73" w:rsidRDefault="006A2134" w:rsidP="001A5B35">
            <w:pPr>
              <w:spacing w:after="0" w:line="240" w:lineRule="auto"/>
              <w:ind w:left="102" w:right="49"/>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2.1.  Поклонодавац  (име  и  презиме  или  назив  и</w:t>
            </w:r>
          </w:p>
          <w:p w14:paraId="25C00A61" w14:textId="77777777" w:rsidR="00F50081" w:rsidRPr="00B80C73" w:rsidRDefault="006A2134" w:rsidP="001A5B35">
            <w:pPr>
              <w:spacing w:before="37" w:after="0" w:line="240" w:lineRule="auto"/>
              <w:ind w:left="102" w:right="46"/>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седиште  органа  ако је  поклон  дат  у  име  правног лица или тела, датум пријема, уколико је поклон примљен поштом или на други посредан начин навести ту чињеницу и навести податке који су приликом пријема поклона познати):</w:t>
            </w:r>
          </w:p>
        </w:tc>
        <w:tc>
          <w:tcPr>
            <w:tcW w:w="4057" w:type="dxa"/>
            <w:tcBorders>
              <w:top w:val="single" w:sz="4" w:space="0" w:color="000000"/>
              <w:left w:val="single" w:sz="4" w:space="0" w:color="000000"/>
              <w:bottom w:val="single" w:sz="4" w:space="0" w:color="000000"/>
              <w:right w:val="single" w:sz="4" w:space="0" w:color="000000"/>
            </w:tcBorders>
          </w:tcPr>
          <w:p w14:paraId="535AF21F"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4C39A7AB" w14:textId="77777777">
        <w:trPr>
          <w:trHeight w:hRule="exact" w:val="300"/>
        </w:trPr>
        <w:tc>
          <w:tcPr>
            <w:tcW w:w="5187" w:type="dxa"/>
            <w:tcBorders>
              <w:top w:val="single" w:sz="4" w:space="0" w:color="000000"/>
              <w:left w:val="single" w:sz="4" w:space="0" w:color="000000"/>
              <w:bottom w:val="single" w:sz="4" w:space="0" w:color="000000"/>
              <w:right w:val="single" w:sz="4" w:space="0" w:color="000000"/>
            </w:tcBorders>
          </w:tcPr>
          <w:p w14:paraId="2D60A73E"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2.2. Поклон:</w:t>
            </w:r>
          </w:p>
        </w:tc>
        <w:tc>
          <w:tcPr>
            <w:tcW w:w="4057" w:type="dxa"/>
            <w:tcBorders>
              <w:top w:val="single" w:sz="4" w:space="0" w:color="000000"/>
              <w:left w:val="single" w:sz="4" w:space="0" w:color="000000"/>
              <w:bottom w:val="single" w:sz="4" w:space="0" w:color="000000"/>
              <w:right w:val="single" w:sz="4" w:space="0" w:color="000000"/>
            </w:tcBorders>
          </w:tcPr>
          <w:p w14:paraId="6FFCB1B0"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а) протоколаран   б) пригодан</w:t>
            </w:r>
          </w:p>
        </w:tc>
      </w:tr>
      <w:tr w:rsidR="00F50081" w:rsidRPr="00B80C73" w14:paraId="3307B249" w14:textId="77777777">
        <w:trPr>
          <w:trHeight w:hRule="exact" w:val="302"/>
        </w:trPr>
        <w:tc>
          <w:tcPr>
            <w:tcW w:w="5187" w:type="dxa"/>
            <w:tcBorders>
              <w:top w:val="single" w:sz="4" w:space="0" w:color="000000"/>
              <w:left w:val="single" w:sz="4" w:space="0" w:color="000000"/>
              <w:bottom w:val="single" w:sz="4" w:space="0" w:color="000000"/>
              <w:right w:val="single" w:sz="4" w:space="0" w:color="000000"/>
            </w:tcBorders>
          </w:tcPr>
          <w:p w14:paraId="5AE23957"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2.3. Повод за уручење поклона:</w:t>
            </w:r>
          </w:p>
        </w:tc>
        <w:tc>
          <w:tcPr>
            <w:tcW w:w="4057" w:type="dxa"/>
            <w:tcBorders>
              <w:top w:val="single" w:sz="4" w:space="0" w:color="000000"/>
              <w:left w:val="single" w:sz="4" w:space="0" w:color="000000"/>
              <w:bottom w:val="single" w:sz="4" w:space="0" w:color="000000"/>
              <w:right w:val="single" w:sz="4" w:space="0" w:color="000000"/>
            </w:tcBorders>
          </w:tcPr>
          <w:p w14:paraId="33BE9FDD"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4BCAAE48" w14:textId="77777777">
        <w:trPr>
          <w:trHeight w:hRule="exact" w:val="2045"/>
        </w:trPr>
        <w:tc>
          <w:tcPr>
            <w:tcW w:w="5187" w:type="dxa"/>
            <w:tcBorders>
              <w:top w:val="single" w:sz="4" w:space="0" w:color="000000"/>
              <w:left w:val="single" w:sz="4" w:space="0" w:color="000000"/>
              <w:bottom w:val="single" w:sz="4" w:space="0" w:color="000000"/>
              <w:right w:val="single" w:sz="4" w:space="0" w:color="000000"/>
            </w:tcBorders>
          </w:tcPr>
          <w:p w14:paraId="494F5B8F" w14:textId="77777777" w:rsidR="00F50081" w:rsidRPr="00B80C73" w:rsidRDefault="006A2134" w:rsidP="001A5B35">
            <w:pPr>
              <w:spacing w:after="0" w:line="240" w:lineRule="auto"/>
              <w:ind w:left="102" w:right="51"/>
              <w:jc w:val="both"/>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 xml:space="preserve">2.4.  Опис  поклона  </w:t>
            </w:r>
            <w:r w:rsidRPr="00B80C73">
              <w:rPr>
                <w:rFonts w:ascii="Times New Roman" w:eastAsia="Times New Roman" w:hAnsi="Times New Roman" w:cs="Times New Roman"/>
                <w:lang w:val="sr-Cyrl-RS"/>
              </w:rPr>
              <w:t>(Нпр:  угоститељске услуге,</w:t>
            </w:r>
          </w:p>
          <w:p w14:paraId="047849E8" w14:textId="77777777" w:rsidR="00F50081" w:rsidRPr="00B80C73" w:rsidRDefault="006A2134" w:rsidP="001A5B35">
            <w:pPr>
              <w:spacing w:before="37" w:after="0" w:line="240" w:lineRule="auto"/>
              <w:ind w:left="102" w:right="45"/>
              <w:jc w:val="both"/>
              <w:rPr>
                <w:rFonts w:ascii="Times New Roman" w:eastAsia="Times New Roman" w:hAnsi="Times New Roman" w:cs="Times New Roman"/>
                <w:lang w:val="sr-Cyrl-RS"/>
              </w:rPr>
            </w:pPr>
            <w:r w:rsidRPr="00B80C73">
              <w:rPr>
                <w:rFonts w:ascii="Times New Roman" w:eastAsia="Times New Roman" w:hAnsi="Times New Roman" w:cs="Times New Roman"/>
                <w:lang w:val="sr-Cyrl-RS"/>
              </w:rPr>
              <w:t>трошкови путовања, трошкови смештаја, адвокатске услуге, лекарске услуге, грађевинске услуге, карте за представе, карте за утакмице, чланство у теретанама, велнес клубовима, ски пас итд, до 5 % вредности просечне месечне зараде без пореза и доприноса у Републици Србији):</w:t>
            </w:r>
          </w:p>
        </w:tc>
        <w:tc>
          <w:tcPr>
            <w:tcW w:w="4057" w:type="dxa"/>
            <w:tcBorders>
              <w:top w:val="single" w:sz="4" w:space="0" w:color="000000"/>
              <w:left w:val="single" w:sz="4" w:space="0" w:color="000000"/>
              <w:bottom w:val="single" w:sz="4" w:space="0" w:color="000000"/>
              <w:right w:val="single" w:sz="4" w:space="0" w:color="000000"/>
            </w:tcBorders>
          </w:tcPr>
          <w:p w14:paraId="15B7EB4D"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0317B21C" w14:textId="77777777">
        <w:trPr>
          <w:trHeight w:hRule="exact" w:val="302"/>
        </w:trPr>
        <w:tc>
          <w:tcPr>
            <w:tcW w:w="5187" w:type="dxa"/>
            <w:tcBorders>
              <w:top w:val="single" w:sz="4" w:space="0" w:color="000000"/>
              <w:left w:val="single" w:sz="4" w:space="0" w:color="000000"/>
              <w:bottom w:val="single" w:sz="4" w:space="0" w:color="000000"/>
              <w:right w:val="single" w:sz="4" w:space="0" w:color="000000"/>
            </w:tcBorders>
          </w:tcPr>
          <w:p w14:paraId="398CDAAC"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2.5. Вредност поклона у динарима</w:t>
            </w:r>
            <w:r w:rsidRPr="00B80C73">
              <w:rPr>
                <w:rFonts w:ascii="Times New Roman" w:eastAsia="Times New Roman" w:hAnsi="Times New Roman" w:cs="Times New Roman"/>
                <w:lang w:val="sr-Cyrl-RS"/>
              </w:rPr>
              <w:t>:</w:t>
            </w:r>
          </w:p>
        </w:tc>
        <w:tc>
          <w:tcPr>
            <w:tcW w:w="4057" w:type="dxa"/>
            <w:tcBorders>
              <w:top w:val="single" w:sz="4" w:space="0" w:color="000000"/>
              <w:left w:val="single" w:sz="4" w:space="0" w:color="000000"/>
              <w:bottom w:val="single" w:sz="4" w:space="0" w:color="000000"/>
              <w:right w:val="single" w:sz="4" w:space="0" w:color="000000"/>
            </w:tcBorders>
          </w:tcPr>
          <w:p w14:paraId="6BADBC24"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0EF45C3E" w14:textId="77777777">
        <w:trPr>
          <w:trHeight w:hRule="exact" w:val="883"/>
        </w:trPr>
        <w:tc>
          <w:tcPr>
            <w:tcW w:w="5187" w:type="dxa"/>
            <w:tcBorders>
              <w:top w:val="single" w:sz="4" w:space="0" w:color="000000"/>
              <w:left w:val="single" w:sz="4" w:space="0" w:color="000000"/>
              <w:bottom w:val="single" w:sz="4" w:space="0" w:color="000000"/>
              <w:right w:val="single" w:sz="4" w:space="0" w:color="000000"/>
            </w:tcBorders>
          </w:tcPr>
          <w:p w14:paraId="3F18878E" w14:textId="77777777" w:rsidR="00F50081" w:rsidRPr="00B80C73" w:rsidRDefault="006A2134" w:rsidP="001A5B35">
            <w:pPr>
              <w:tabs>
                <w:tab w:val="left" w:pos="660"/>
                <w:tab w:val="left" w:pos="1540"/>
                <w:tab w:val="left" w:pos="2980"/>
                <w:tab w:val="left" w:pos="4240"/>
              </w:tabs>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2.6.</w:t>
            </w:r>
            <w:r w:rsidRPr="00B80C73">
              <w:rPr>
                <w:rFonts w:ascii="Times New Roman" w:eastAsia="Times New Roman" w:hAnsi="Times New Roman" w:cs="Times New Roman"/>
                <w:b/>
                <w:bCs/>
                <w:lang w:val="sr-Cyrl-RS"/>
              </w:rPr>
              <w:tab/>
              <w:t>Начин</w:t>
            </w:r>
            <w:r w:rsidRPr="00B80C73">
              <w:rPr>
                <w:rFonts w:ascii="Times New Roman" w:eastAsia="Times New Roman" w:hAnsi="Times New Roman" w:cs="Times New Roman"/>
                <w:b/>
                <w:bCs/>
                <w:lang w:val="sr-Cyrl-RS"/>
              </w:rPr>
              <w:tab/>
              <w:t>утврђивања</w:t>
            </w:r>
            <w:r w:rsidRPr="00B80C73">
              <w:rPr>
                <w:rFonts w:ascii="Times New Roman" w:eastAsia="Times New Roman" w:hAnsi="Times New Roman" w:cs="Times New Roman"/>
                <w:b/>
                <w:bCs/>
                <w:lang w:val="sr-Cyrl-RS"/>
              </w:rPr>
              <w:tab/>
              <w:t>вредности</w:t>
            </w:r>
            <w:r w:rsidRPr="00B80C73">
              <w:rPr>
                <w:rFonts w:ascii="Times New Roman" w:eastAsia="Times New Roman" w:hAnsi="Times New Roman" w:cs="Times New Roman"/>
                <w:b/>
                <w:bCs/>
                <w:lang w:val="sr-Cyrl-RS"/>
              </w:rPr>
              <w:tab/>
              <w:t>поклона</w:t>
            </w:r>
          </w:p>
          <w:p w14:paraId="2B1532F3" w14:textId="77777777" w:rsidR="00F50081" w:rsidRPr="00B80C73" w:rsidRDefault="006A2134" w:rsidP="001A5B35">
            <w:pPr>
              <w:spacing w:before="32" w:after="0" w:line="240" w:lineRule="auto"/>
              <w:ind w:left="102" w:right="45"/>
              <w:rPr>
                <w:rFonts w:ascii="Times New Roman" w:eastAsia="Times New Roman" w:hAnsi="Times New Roman" w:cs="Times New Roman"/>
                <w:lang w:val="sr-Cyrl-RS"/>
              </w:rPr>
            </w:pPr>
            <w:r w:rsidRPr="00B80C73">
              <w:rPr>
                <w:rFonts w:ascii="Times New Roman" w:eastAsia="Times New Roman" w:hAnsi="Times New Roman" w:cs="Times New Roman"/>
                <w:lang w:val="sr-Cyrl-RS"/>
              </w:rPr>
              <w:t>(тржишна  вредност,  процена  Агенције  за  борбу против корупције):</w:t>
            </w:r>
          </w:p>
        </w:tc>
        <w:tc>
          <w:tcPr>
            <w:tcW w:w="4057" w:type="dxa"/>
            <w:tcBorders>
              <w:top w:val="single" w:sz="4" w:space="0" w:color="000000"/>
              <w:left w:val="single" w:sz="4" w:space="0" w:color="000000"/>
              <w:bottom w:val="single" w:sz="4" w:space="0" w:color="000000"/>
              <w:right w:val="single" w:sz="4" w:space="0" w:color="000000"/>
            </w:tcBorders>
          </w:tcPr>
          <w:p w14:paraId="67504F05" w14:textId="77777777" w:rsidR="00F50081" w:rsidRPr="00B80C73" w:rsidRDefault="00F50081" w:rsidP="001A5B35">
            <w:pPr>
              <w:spacing w:after="0" w:line="240" w:lineRule="auto"/>
              <w:rPr>
                <w:rFonts w:ascii="Times New Roman" w:hAnsi="Times New Roman" w:cs="Times New Roman"/>
                <w:lang w:val="sr-Cyrl-RS"/>
              </w:rPr>
            </w:pPr>
          </w:p>
        </w:tc>
      </w:tr>
      <w:tr w:rsidR="00F50081" w:rsidRPr="00B80C73" w14:paraId="394F250F" w14:textId="77777777">
        <w:trPr>
          <w:trHeight w:hRule="exact" w:val="300"/>
        </w:trPr>
        <w:tc>
          <w:tcPr>
            <w:tcW w:w="5187" w:type="dxa"/>
            <w:tcBorders>
              <w:top w:val="single" w:sz="4" w:space="0" w:color="000000"/>
              <w:left w:val="single" w:sz="4" w:space="0" w:color="000000"/>
              <w:bottom w:val="single" w:sz="4" w:space="0" w:color="000000"/>
              <w:right w:val="single" w:sz="4" w:space="0" w:color="000000"/>
            </w:tcBorders>
          </w:tcPr>
          <w:p w14:paraId="4F837FCD"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2.7. Поклон постаје својина:</w:t>
            </w:r>
          </w:p>
        </w:tc>
        <w:tc>
          <w:tcPr>
            <w:tcW w:w="4057" w:type="dxa"/>
            <w:tcBorders>
              <w:top w:val="single" w:sz="4" w:space="0" w:color="000000"/>
              <w:left w:val="single" w:sz="4" w:space="0" w:color="000000"/>
              <w:bottom w:val="single" w:sz="4" w:space="0" w:color="000000"/>
              <w:right w:val="single" w:sz="4" w:space="0" w:color="000000"/>
            </w:tcBorders>
          </w:tcPr>
          <w:p w14:paraId="02CACE0B" w14:textId="77777777" w:rsidR="00F50081" w:rsidRPr="00B80C73" w:rsidRDefault="006A2134" w:rsidP="001A5B35">
            <w:pPr>
              <w:spacing w:after="0" w:line="240" w:lineRule="auto"/>
              <w:ind w:left="102" w:right="-20"/>
              <w:rPr>
                <w:rFonts w:ascii="Times New Roman" w:eastAsia="Times New Roman" w:hAnsi="Times New Roman" w:cs="Times New Roman"/>
                <w:lang w:val="sr-Cyrl-RS"/>
              </w:rPr>
            </w:pPr>
            <w:r w:rsidRPr="00B80C73">
              <w:rPr>
                <w:rFonts w:ascii="Times New Roman" w:eastAsia="Times New Roman" w:hAnsi="Times New Roman" w:cs="Times New Roman"/>
                <w:lang w:val="sr-Cyrl-RS"/>
              </w:rPr>
              <w:t>а) Изабраног лица  б) јавна својина</w:t>
            </w:r>
          </w:p>
        </w:tc>
      </w:tr>
    </w:tbl>
    <w:p w14:paraId="2C4D789C" w14:textId="77777777" w:rsidR="00F50081" w:rsidRPr="00B80C73" w:rsidRDefault="00F50081" w:rsidP="001A5B35">
      <w:pPr>
        <w:spacing w:before="4" w:after="0" w:line="240" w:lineRule="auto"/>
        <w:rPr>
          <w:rFonts w:ascii="Times New Roman" w:hAnsi="Times New Roman" w:cs="Times New Roman"/>
          <w:lang w:val="sr-Cyrl-RS"/>
        </w:rPr>
      </w:pPr>
    </w:p>
    <w:p w14:paraId="3318C014" w14:textId="77777777" w:rsidR="00F50081" w:rsidRPr="00B80C73" w:rsidRDefault="00F50081" w:rsidP="001A5B35">
      <w:pPr>
        <w:spacing w:after="0" w:line="240" w:lineRule="auto"/>
        <w:rPr>
          <w:rFonts w:ascii="Times New Roman" w:hAnsi="Times New Roman" w:cs="Times New Roman"/>
          <w:lang w:val="sr-Cyrl-RS"/>
        </w:rPr>
      </w:pPr>
    </w:p>
    <w:p w14:paraId="578D9D13" w14:textId="77777777" w:rsidR="00F50081" w:rsidRPr="00B80C73" w:rsidRDefault="00F50081" w:rsidP="001A5B35">
      <w:pPr>
        <w:spacing w:after="0" w:line="240" w:lineRule="auto"/>
        <w:rPr>
          <w:rFonts w:ascii="Times New Roman" w:hAnsi="Times New Roman" w:cs="Times New Roman"/>
          <w:lang w:val="sr-Cyrl-RS"/>
        </w:rPr>
      </w:pPr>
    </w:p>
    <w:p w14:paraId="6ECFCBA0" w14:textId="1CE89359" w:rsidR="00F50081" w:rsidRPr="00B80C73" w:rsidRDefault="006D211D" w:rsidP="001A5B35">
      <w:pPr>
        <w:tabs>
          <w:tab w:val="left" w:pos="3120"/>
          <w:tab w:val="left" w:pos="4660"/>
        </w:tabs>
        <w:spacing w:before="32" w:after="0" w:line="240" w:lineRule="auto"/>
        <w:ind w:left="940" w:right="-20"/>
        <w:rPr>
          <w:rFonts w:ascii="Times New Roman" w:eastAsia="Times New Roman" w:hAnsi="Times New Roman" w:cs="Times New Roman"/>
          <w:lang w:val="sr-Cyrl-RS"/>
        </w:rPr>
      </w:pPr>
      <w:r w:rsidRPr="00B80C73">
        <w:rPr>
          <w:rFonts w:ascii="Times New Roman" w:hAnsi="Times New Roman" w:cs="Times New Roman"/>
          <w:noProof/>
          <w:lang w:val="sr-Cyrl-RS"/>
        </w:rPr>
        <mc:AlternateContent>
          <mc:Choice Requires="wpg">
            <w:drawing>
              <wp:anchor distT="0" distB="0" distL="114300" distR="114300" simplePos="0" relativeHeight="251665920" behindDoc="1" locked="0" layoutInCell="1" allowOverlap="1" wp14:anchorId="72D92631" wp14:editId="4B9E8F34">
                <wp:simplePos x="0" y="0"/>
                <wp:positionH relativeFrom="page">
                  <wp:posOffset>5100320</wp:posOffset>
                </wp:positionH>
                <wp:positionV relativeFrom="paragraph">
                  <wp:posOffset>178435</wp:posOffset>
                </wp:positionV>
                <wp:extent cx="1467485" cy="1270"/>
                <wp:effectExtent l="13970" t="6350" r="13970" b="11430"/>
                <wp:wrapNone/>
                <wp:docPr id="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270"/>
                          <a:chOff x="8032" y="281"/>
                          <a:chExt cx="2311" cy="2"/>
                        </a:xfrm>
                      </wpg:grpSpPr>
                      <wps:wsp>
                        <wps:cNvPr id="4" name="Freeform 24"/>
                        <wps:cNvSpPr>
                          <a:spLocks/>
                        </wps:cNvSpPr>
                        <wps:spPr bwMode="auto">
                          <a:xfrm>
                            <a:off x="8032" y="281"/>
                            <a:ext cx="2311" cy="2"/>
                          </a:xfrm>
                          <a:custGeom>
                            <a:avLst/>
                            <a:gdLst>
                              <a:gd name="T0" fmla="+- 0 8032 8032"/>
                              <a:gd name="T1" fmla="*/ T0 w 2311"/>
                              <a:gd name="T2" fmla="+- 0 10343 8032"/>
                              <a:gd name="T3" fmla="*/ T2 w 2311"/>
                            </a:gdLst>
                            <a:ahLst/>
                            <a:cxnLst>
                              <a:cxn ang="0">
                                <a:pos x="T1" y="0"/>
                              </a:cxn>
                              <a:cxn ang="0">
                                <a:pos x="T3" y="0"/>
                              </a:cxn>
                            </a:cxnLst>
                            <a:rect l="0" t="0" r="r" b="b"/>
                            <a:pathLst>
                              <a:path w="2311">
                                <a:moveTo>
                                  <a:pt x="0" y="0"/>
                                </a:moveTo>
                                <a:lnTo>
                                  <a:pt x="231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81C03" id="Group 23" o:spid="_x0000_s1026" style="position:absolute;margin-left:401.6pt;margin-top:14.05pt;width:115.55pt;height:.1pt;z-index:-251650560;mso-position-horizontal-relative:page" coordorigin="8032,281" coordsize="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">
                <v:shape id="Freeform 24" o:spid="_x0000_s1027" style="position:absolute;left:8032;top:281;width:2311;height:2;visibility:visible;mso-wrap-style:square;v-text-anchor:top" coordsize="2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" path="m,l2311,e" filled="f" strokeweight=".15578mm">
                  <v:path arrowok="t" o:connecttype="custom" o:connectlocs="0,0;2311,0" o:connectangles="0,0"/>
                </v:shape>
                <w10:wrap anchorx="page"/>
              </v:group>
            </w:pict>
          </mc:Fallback>
        </mc:AlternateContent>
      </w:r>
      <w:r w:rsidR="006A2134" w:rsidRPr="00B80C73">
        <w:rPr>
          <w:rFonts w:ascii="Times New Roman" w:eastAsia="Times New Roman" w:hAnsi="Times New Roman" w:cs="Times New Roman"/>
          <w:position w:val="-1"/>
          <w:lang w:val="sr-Cyrl-RS"/>
        </w:rPr>
        <w:t xml:space="preserve">У </w:t>
      </w:r>
      <w:r w:rsidR="006A2134" w:rsidRPr="00B80C73">
        <w:rPr>
          <w:rFonts w:ascii="Times New Roman" w:eastAsia="Times New Roman" w:hAnsi="Times New Roman" w:cs="Times New Roman"/>
          <w:position w:val="-1"/>
          <w:u w:val="single" w:color="000000"/>
          <w:lang w:val="sr-Cyrl-RS"/>
        </w:rPr>
        <w:t xml:space="preserve"> </w:t>
      </w:r>
      <w:r w:rsidR="006A2134" w:rsidRPr="00B80C73">
        <w:rPr>
          <w:rFonts w:ascii="Times New Roman" w:eastAsia="Times New Roman" w:hAnsi="Times New Roman" w:cs="Times New Roman"/>
          <w:position w:val="-1"/>
          <w:u w:val="single" w:color="000000"/>
          <w:lang w:val="sr-Cyrl-RS"/>
        </w:rPr>
        <w:tab/>
      </w:r>
      <w:r w:rsidR="006A2134" w:rsidRPr="00B80C73">
        <w:rPr>
          <w:rFonts w:ascii="Times New Roman" w:eastAsia="Times New Roman" w:hAnsi="Times New Roman" w:cs="Times New Roman"/>
          <w:position w:val="-1"/>
          <w:lang w:val="sr-Cyrl-RS"/>
        </w:rPr>
        <w:t xml:space="preserve">, </w:t>
      </w:r>
      <w:r w:rsidR="006A2134" w:rsidRPr="00B80C73">
        <w:rPr>
          <w:rFonts w:ascii="Times New Roman" w:eastAsia="Times New Roman" w:hAnsi="Times New Roman" w:cs="Times New Roman"/>
          <w:position w:val="-1"/>
          <w:u w:val="single" w:color="000000"/>
          <w:lang w:val="sr-Cyrl-RS"/>
        </w:rPr>
        <w:t xml:space="preserve"> </w:t>
      </w:r>
      <w:r w:rsidR="006A2134" w:rsidRPr="00B80C73">
        <w:rPr>
          <w:rFonts w:ascii="Times New Roman" w:eastAsia="Times New Roman" w:hAnsi="Times New Roman" w:cs="Times New Roman"/>
          <w:position w:val="-1"/>
          <w:u w:val="single" w:color="000000"/>
          <w:lang w:val="sr-Cyrl-RS"/>
        </w:rPr>
        <w:tab/>
      </w:r>
      <w:r w:rsidR="006A2134" w:rsidRPr="00B80C73">
        <w:rPr>
          <w:rFonts w:ascii="Times New Roman" w:eastAsia="Times New Roman" w:hAnsi="Times New Roman" w:cs="Times New Roman"/>
          <w:position w:val="-1"/>
          <w:lang w:val="sr-Cyrl-RS"/>
        </w:rPr>
        <w:t xml:space="preserve"> године</w:t>
      </w:r>
    </w:p>
    <w:p w14:paraId="34C39E47" w14:textId="77777777" w:rsidR="00F50081" w:rsidRPr="00B80C73" w:rsidRDefault="00F50081" w:rsidP="001A5B35">
      <w:pPr>
        <w:spacing w:after="0" w:line="240" w:lineRule="auto"/>
        <w:rPr>
          <w:rFonts w:ascii="Times New Roman" w:hAnsi="Times New Roman" w:cs="Times New Roman"/>
          <w:lang w:val="sr-Cyrl-RS"/>
        </w:rPr>
      </w:pPr>
    </w:p>
    <w:p w14:paraId="4F9BEC06" w14:textId="77777777" w:rsidR="00F50081" w:rsidRPr="00B80C73" w:rsidRDefault="006A2134" w:rsidP="001A5B35">
      <w:pPr>
        <w:tabs>
          <w:tab w:val="left" w:pos="3540"/>
          <w:tab w:val="left" w:pos="6920"/>
        </w:tabs>
        <w:spacing w:before="32" w:after="0" w:line="240" w:lineRule="auto"/>
        <w:ind w:left="1711" w:right="-20"/>
        <w:rPr>
          <w:rFonts w:ascii="Times New Roman" w:eastAsia="Times New Roman" w:hAnsi="Times New Roman" w:cs="Times New Roman"/>
          <w:lang w:val="sr-Cyrl-RS"/>
        </w:rPr>
      </w:pPr>
      <w:r w:rsidRPr="00B80C73">
        <w:rPr>
          <w:rFonts w:ascii="Times New Roman" w:eastAsia="Times New Roman" w:hAnsi="Times New Roman" w:cs="Times New Roman"/>
          <w:position w:val="-1"/>
          <w:lang w:val="sr-Cyrl-RS"/>
        </w:rPr>
        <w:t>(место)</w:t>
      </w:r>
      <w:r w:rsidRPr="00B80C73">
        <w:rPr>
          <w:rFonts w:ascii="Times New Roman" w:eastAsia="Times New Roman" w:hAnsi="Times New Roman" w:cs="Times New Roman"/>
          <w:position w:val="-1"/>
          <w:lang w:val="sr-Cyrl-RS"/>
        </w:rPr>
        <w:tab/>
        <w:t>(датум)</w:t>
      </w:r>
      <w:r w:rsidRPr="00B80C73">
        <w:rPr>
          <w:rFonts w:ascii="Times New Roman" w:eastAsia="Times New Roman" w:hAnsi="Times New Roman" w:cs="Times New Roman"/>
          <w:position w:val="-1"/>
          <w:lang w:val="sr-Cyrl-RS"/>
        </w:rPr>
        <w:tab/>
        <w:t>(потпис изабраног лица)</w:t>
      </w:r>
    </w:p>
    <w:p w14:paraId="2BBA810A" w14:textId="77777777" w:rsidR="00F50081" w:rsidRPr="00B80C73" w:rsidRDefault="00F50081" w:rsidP="001A5B35">
      <w:pPr>
        <w:spacing w:after="0" w:line="240" w:lineRule="auto"/>
        <w:rPr>
          <w:rFonts w:ascii="Times New Roman" w:hAnsi="Times New Roman" w:cs="Times New Roman"/>
          <w:lang w:val="sr-Cyrl-RS"/>
        </w:rPr>
      </w:pPr>
    </w:p>
    <w:p w14:paraId="2CF534D3" w14:textId="77777777" w:rsidR="00F50081" w:rsidRPr="00B80C73" w:rsidRDefault="00F50081" w:rsidP="001A5B35">
      <w:pPr>
        <w:spacing w:after="0" w:line="240" w:lineRule="auto"/>
        <w:rPr>
          <w:rFonts w:ascii="Times New Roman" w:hAnsi="Times New Roman" w:cs="Times New Roman"/>
          <w:lang w:val="sr-Cyrl-RS"/>
        </w:rPr>
      </w:pPr>
    </w:p>
    <w:p w14:paraId="55F85479" w14:textId="77777777" w:rsidR="00F50081" w:rsidRPr="00B80C73" w:rsidRDefault="00F50081" w:rsidP="001A5B35">
      <w:pPr>
        <w:spacing w:after="0" w:line="240" w:lineRule="auto"/>
        <w:rPr>
          <w:rFonts w:ascii="Times New Roman" w:hAnsi="Times New Roman" w:cs="Times New Roman"/>
          <w:lang w:val="sr-Cyrl-RS"/>
        </w:rPr>
      </w:pPr>
    </w:p>
    <w:p w14:paraId="32CD8D49" w14:textId="77777777" w:rsidR="00F50081" w:rsidRPr="00B80C73" w:rsidRDefault="00F50081" w:rsidP="001A5B35">
      <w:pPr>
        <w:spacing w:after="0" w:line="240" w:lineRule="auto"/>
        <w:rPr>
          <w:rFonts w:ascii="Times New Roman" w:hAnsi="Times New Roman" w:cs="Times New Roman"/>
          <w:lang w:val="sr-Cyrl-RS"/>
        </w:rPr>
      </w:pPr>
    </w:p>
    <w:p w14:paraId="12B1EF81" w14:textId="77777777" w:rsidR="00F50081" w:rsidRPr="00B80C73" w:rsidRDefault="00F50081" w:rsidP="001A5B35">
      <w:pPr>
        <w:spacing w:after="0" w:line="240" w:lineRule="auto"/>
        <w:rPr>
          <w:rFonts w:ascii="Times New Roman" w:hAnsi="Times New Roman" w:cs="Times New Roman"/>
          <w:lang w:val="sr-Cyrl-RS"/>
        </w:rPr>
      </w:pPr>
    </w:p>
    <w:p w14:paraId="4F3DF45D" w14:textId="77777777" w:rsidR="00F50081" w:rsidRPr="00B80C73" w:rsidRDefault="00F50081" w:rsidP="001A5B35">
      <w:pPr>
        <w:spacing w:after="0" w:line="240" w:lineRule="auto"/>
        <w:rPr>
          <w:rFonts w:ascii="Times New Roman" w:hAnsi="Times New Roman" w:cs="Times New Roman"/>
          <w:lang w:val="sr-Cyrl-RS"/>
        </w:rPr>
      </w:pPr>
    </w:p>
    <w:p w14:paraId="16D47F16" w14:textId="77777777" w:rsidR="00F50081" w:rsidRPr="00B80C73" w:rsidRDefault="00F50081" w:rsidP="001A5B35">
      <w:pPr>
        <w:spacing w:before="19" w:after="0" w:line="240" w:lineRule="auto"/>
        <w:rPr>
          <w:rFonts w:ascii="Times New Roman" w:hAnsi="Times New Roman" w:cs="Times New Roman"/>
          <w:lang w:val="sr-Cyrl-RS"/>
        </w:rPr>
      </w:pPr>
    </w:p>
    <w:p w14:paraId="711C26A9" w14:textId="271568A4" w:rsidR="00F50081" w:rsidRPr="00B80C73" w:rsidRDefault="006D211D" w:rsidP="001A5B35">
      <w:pPr>
        <w:spacing w:before="32" w:after="0" w:line="240" w:lineRule="auto"/>
        <w:ind w:left="5529" w:right="196"/>
        <w:rPr>
          <w:rFonts w:ascii="Times New Roman" w:hAnsi="Times New Roman" w:cs="Times New Roman"/>
          <w:lang w:val="sr-Cyrl-RS"/>
        </w:rPr>
        <w:sectPr w:rsidR="00F50081" w:rsidRPr="00B80C73" w:rsidSect="00C43253">
          <w:pgSz w:w="11920" w:h="16840"/>
          <w:pgMar w:top="1560" w:right="1220" w:bottom="1135" w:left="1220" w:header="720" w:footer="720" w:gutter="0"/>
          <w:cols w:space="720"/>
        </w:sectPr>
      </w:pPr>
      <w:r w:rsidRPr="00B80C73">
        <w:rPr>
          <w:rFonts w:ascii="Times New Roman" w:hAnsi="Times New Roman" w:cs="Times New Roman"/>
          <w:noProof/>
          <w:lang w:val="sr-Cyrl-RS"/>
        </w:rPr>
        <mc:AlternateContent>
          <mc:Choice Requires="wpg">
            <w:drawing>
              <wp:anchor distT="0" distB="0" distL="114300" distR="114300" simplePos="0" relativeHeight="251666944" behindDoc="1" locked="0" layoutInCell="1" allowOverlap="1" wp14:anchorId="0F9B1E97" wp14:editId="693B6819">
                <wp:simplePos x="0" y="0"/>
                <wp:positionH relativeFrom="page">
                  <wp:posOffset>5100320</wp:posOffset>
                </wp:positionH>
                <wp:positionV relativeFrom="paragraph">
                  <wp:posOffset>-192405</wp:posOffset>
                </wp:positionV>
                <wp:extent cx="1467485" cy="1270"/>
                <wp:effectExtent l="13970" t="8890" r="13970" b="889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270"/>
                          <a:chOff x="8032" y="-303"/>
                          <a:chExt cx="2311" cy="2"/>
                        </a:xfrm>
                      </wpg:grpSpPr>
                      <wps:wsp>
                        <wps:cNvPr id="2" name="Freeform 22"/>
                        <wps:cNvSpPr>
                          <a:spLocks/>
                        </wps:cNvSpPr>
                        <wps:spPr bwMode="auto">
                          <a:xfrm>
                            <a:off x="8032" y="-303"/>
                            <a:ext cx="2311" cy="2"/>
                          </a:xfrm>
                          <a:custGeom>
                            <a:avLst/>
                            <a:gdLst>
                              <a:gd name="T0" fmla="+- 0 8032 8032"/>
                              <a:gd name="T1" fmla="*/ T0 w 2311"/>
                              <a:gd name="T2" fmla="+- 0 10343 8032"/>
                              <a:gd name="T3" fmla="*/ T2 w 2311"/>
                            </a:gdLst>
                            <a:ahLst/>
                            <a:cxnLst>
                              <a:cxn ang="0">
                                <a:pos x="T1" y="0"/>
                              </a:cxn>
                              <a:cxn ang="0">
                                <a:pos x="T3" y="0"/>
                              </a:cxn>
                            </a:cxnLst>
                            <a:rect l="0" t="0" r="r" b="b"/>
                            <a:pathLst>
                              <a:path w="2311">
                                <a:moveTo>
                                  <a:pt x="0" y="0"/>
                                </a:moveTo>
                                <a:lnTo>
                                  <a:pt x="231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D2C6" id="Group 21" o:spid="_x0000_s1026" style="position:absolute;margin-left:401.6pt;margin-top:-15.15pt;width:115.55pt;height:.1pt;z-index:-251649536;mso-position-horizontal-relative:page" coordorigin="8032,-303" coordsize="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">
                <v:shape id="Freeform 22" o:spid="_x0000_s1027" style="position:absolute;left:8032;top:-303;width:2311;height:2;visibility:visible;mso-wrap-style:square;v-text-anchor:top" coordsize="2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" path="m,l2311,e" filled="f" strokeweight=".15578mm">
                  <v:path arrowok="t" o:connecttype="custom" o:connectlocs="0,0;2311,0" o:connectangles="0,0"/>
                </v:shape>
                <w10:wrap anchorx="page"/>
              </v:group>
            </w:pict>
          </mc:Fallback>
        </mc:AlternateContent>
      </w:r>
      <w:r w:rsidR="00024B9F" w:rsidRPr="00B80C73">
        <w:rPr>
          <w:rFonts w:ascii="Times New Roman" w:eastAsia="Times New Roman" w:hAnsi="Times New Roman" w:cs="Times New Roman"/>
          <w:lang w:val="sr-Cyrl-RS"/>
        </w:rPr>
        <w:t>(</w:t>
      </w:r>
      <w:r w:rsidR="006A2134" w:rsidRPr="00B80C73">
        <w:rPr>
          <w:rFonts w:ascii="Times New Roman" w:eastAsia="Times New Roman" w:hAnsi="Times New Roman" w:cs="Times New Roman"/>
          <w:lang w:val="sr-Cyrl-RS"/>
        </w:rPr>
        <w:t xml:space="preserve">потпис </w:t>
      </w:r>
      <w:r w:rsidR="00024B9F" w:rsidRPr="00B80C73">
        <w:rPr>
          <w:rFonts w:ascii="Times New Roman" w:eastAsia="Times New Roman" w:hAnsi="Times New Roman" w:cs="Times New Roman"/>
          <w:lang w:val="sr-Cyrl-RS"/>
        </w:rPr>
        <w:t>лица одговорног за правилно вођење евиденције поклона)</w:t>
      </w:r>
    </w:p>
    <w:p w14:paraId="60042006" w14:textId="77777777" w:rsidR="00246555" w:rsidRPr="00B80C73" w:rsidRDefault="00246555" w:rsidP="001A5B35">
      <w:pPr>
        <w:spacing w:before="32" w:after="0" w:line="240" w:lineRule="auto"/>
        <w:ind w:left="142" w:right="-20"/>
        <w:jc w:val="right"/>
        <w:rPr>
          <w:rFonts w:ascii="Times New Roman" w:eastAsia="Times New Roman" w:hAnsi="Times New Roman" w:cs="Times New Roman"/>
          <w:lang w:val="sr-Cyrl-RS"/>
        </w:rPr>
      </w:pPr>
      <w:r w:rsidRPr="00B80C73">
        <w:rPr>
          <w:rFonts w:ascii="Times New Roman" w:eastAsia="Times New Roman" w:hAnsi="Times New Roman" w:cs="Times New Roman"/>
          <w:lang w:val="sr-Cyrl-RS"/>
        </w:rPr>
        <w:lastRenderedPageBreak/>
        <w:t>Прилог 2</w:t>
      </w:r>
    </w:p>
    <w:p w14:paraId="194D5F1F" w14:textId="77777777" w:rsidR="00246555" w:rsidRPr="00B80C73" w:rsidRDefault="00246555" w:rsidP="00E1530B">
      <w:pPr>
        <w:spacing w:after="0" w:line="240" w:lineRule="auto"/>
        <w:ind w:right="-73"/>
        <w:rPr>
          <w:rFonts w:ascii="Times New Roman" w:eastAsia="Times New Roman" w:hAnsi="Times New Roman" w:cs="Times New Roman"/>
          <w:b/>
          <w:bCs/>
          <w:lang w:val="sr-Cyrl-RS"/>
        </w:rPr>
      </w:pPr>
    </w:p>
    <w:p w14:paraId="4846F30A" w14:textId="77777777" w:rsidR="00246555" w:rsidRPr="00B80C73" w:rsidRDefault="006A2134" w:rsidP="001A5B35">
      <w:pPr>
        <w:spacing w:after="0" w:line="240" w:lineRule="auto"/>
        <w:ind w:left="5681" w:right="-73"/>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ЛИСТА ЕВИДЕНЦИЈЕ ПОКЛОНА</w:t>
      </w:r>
    </w:p>
    <w:p w14:paraId="64E6AB1C" w14:textId="77777777" w:rsidR="00246555" w:rsidRPr="00B80C73" w:rsidRDefault="00246555" w:rsidP="001A5B35">
      <w:pPr>
        <w:spacing w:before="32" w:after="0" w:line="240" w:lineRule="auto"/>
        <w:ind w:left="3708" w:right="-20"/>
        <w:rPr>
          <w:rFonts w:ascii="Times New Roman" w:eastAsia="Times New Roman" w:hAnsi="Times New Roman" w:cs="Times New Roman"/>
          <w:lang w:val="sr-Cyrl-RS"/>
        </w:rPr>
      </w:pPr>
    </w:p>
    <w:tbl>
      <w:tblPr>
        <w:tblW w:w="0" w:type="auto"/>
        <w:tblInd w:w="101" w:type="dxa"/>
        <w:tblLayout w:type="fixed"/>
        <w:tblCellMar>
          <w:left w:w="0" w:type="dxa"/>
          <w:right w:w="0" w:type="dxa"/>
        </w:tblCellMar>
        <w:tblLook w:val="01E0" w:firstRow="1" w:lastRow="1" w:firstColumn="1" w:lastColumn="1" w:noHBand="0" w:noVBand="0"/>
      </w:tblPr>
      <w:tblGrid>
        <w:gridCol w:w="6834"/>
        <w:gridCol w:w="7196"/>
      </w:tblGrid>
      <w:tr w:rsidR="00246555" w:rsidRPr="00B80C73" w14:paraId="008D46C5" w14:textId="77777777" w:rsidTr="00E93A6C">
        <w:trPr>
          <w:trHeight w:hRule="exact" w:val="929"/>
        </w:trPr>
        <w:tc>
          <w:tcPr>
            <w:tcW w:w="6834" w:type="dxa"/>
            <w:tcBorders>
              <w:top w:val="single" w:sz="4" w:space="0" w:color="000000"/>
              <w:left w:val="single" w:sz="4" w:space="0" w:color="000000"/>
              <w:bottom w:val="single" w:sz="4" w:space="0" w:color="000000"/>
              <w:right w:val="single" w:sz="4" w:space="0" w:color="000000"/>
            </w:tcBorders>
          </w:tcPr>
          <w:p w14:paraId="003F4145" w14:textId="77777777" w:rsidR="00246555" w:rsidRPr="00B80C73" w:rsidRDefault="00246555" w:rsidP="001A5B35">
            <w:pPr>
              <w:spacing w:after="0" w:line="240" w:lineRule="auto"/>
              <w:rPr>
                <w:rFonts w:ascii="Times New Roman" w:hAnsi="Times New Roman" w:cs="Times New Roman"/>
                <w:lang w:val="sr-Cyrl-RS"/>
              </w:rPr>
            </w:pPr>
          </w:p>
          <w:p w14:paraId="15B79D5B" w14:textId="77777777" w:rsidR="00246555" w:rsidRPr="00B80C73" w:rsidRDefault="00246555" w:rsidP="001A5B35">
            <w:pPr>
              <w:spacing w:after="0" w:line="240" w:lineRule="auto"/>
              <w:ind w:left="1087"/>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Назив установе у којој изабрано лице врши функцију</w:t>
            </w:r>
          </w:p>
        </w:tc>
        <w:tc>
          <w:tcPr>
            <w:tcW w:w="7196" w:type="dxa"/>
            <w:tcBorders>
              <w:top w:val="single" w:sz="4" w:space="0" w:color="000000"/>
              <w:left w:val="single" w:sz="4" w:space="0" w:color="000000"/>
              <w:bottom w:val="single" w:sz="4" w:space="0" w:color="000000"/>
              <w:right w:val="single" w:sz="4" w:space="0" w:color="000000"/>
            </w:tcBorders>
          </w:tcPr>
          <w:p w14:paraId="401C62C2" w14:textId="77777777" w:rsidR="00246555" w:rsidRPr="00B80C73" w:rsidRDefault="00246555" w:rsidP="001A5B35">
            <w:pPr>
              <w:spacing w:after="0" w:line="240" w:lineRule="auto"/>
              <w:rPr>
                <w:rFonts w:ascii="Times New Roman" w:hAnsi="Times New Roman" w:cs="Times New Roman"/>
                <w:lang w:val="sr-Cyrl-RS"/>
              </w:rPr>
            </w:pPr>
          </w:p>
          <w:p w14:paraId="1C058540" w14:textId="77777777" w:rsidR="00246555" w:rsidRPr="00B80C73" w:rsidRDefault="00246555" w:rsidP="001A5B35">
            <w:pPr>
              <w:spacing w:after="0" w:line="240" w:lineRule="auto"/>
              <w:ind w:left="2238"/>
              <w:jc w:val="center"/>
              <w:rPr>
                <w:rFonts w:ascii="Times New Roman" w:eastAsia="Times New Roman" w:hAnsi="Times New Roman" w:cs="Times New Roman"/>
                <w:b/>
                <w:bCs/>
                <w:lang w:val="sr-Cyrl-RS"/>
              </w:rPr>
            </w:pPr>
            <w:r w:rsidRPr="00B80C73">
              <w:rPr>
                <w:rFonts w:ascii="Times New Roman" w:eastAsia="Times New Roman" w:hAnsi="Times New Roman" w:cs="Times New Roman"/>
                <w:b/>
                <w:bCs/>
                <w:lang w:val="sr-Cyrl-RS"/>
              </w:rPr>
              <w:t>Универзитет у Новом Саду</w:t>
            </w:r>
          </w:p>
          <w:p w14:paraId="1AD5ACF6" w14:textId="77777777" w:rsidR="00246555" w:rsidRPr="00B80C73" w:rsidRDefault="00246555" w:rsidP="001A5B35">
            <w:pPr>
              <w:spacing w:after="0" w:line="240" w:lineRule="auto"/>
              <w:ind w:left="2238"/>
              <w:jc w:val="center"/>
              <w:rPr>
                <w:rFonts w:ascii="Times New Roman" w:eastAsia="Times New Roman" w:hAnsi="Times New Roman" w:cs="Times New Roman"/>
                <w:b/>
                <w:bCs/>
                <w:lang w:val="sr-Cyrl-RS"/>
              </w:rPr>
            </w:pPr>
            <w:r w:rsidRPr="00B80C73">
              <w:rPr>
                <w:rFonts w:ascii="Times New Roman" w:eastAsia="Times New Roman" w:hAnsi="Times New Roman" w:cs="Times New Roman"/>
                <w:b/>
                <w:bCs/>
                <w:lang w:val="sr-Cyrl-RS"/>
              </w:rPr>
              <w:t>Педагошки факултет у Сомбору</w:t>
            </w:r>
          </w:p>
          <w:p w14:paraId="12592280" w14:textId="77777777" w:rsidR="00246555" w:rsidRPr="00B80C73" w:rsidRDefault="00246555" w:rsidP="001A5B35">
            <w:pPr>
              <w:spacing w:after="0" w:line="240" w:lineRule="auto"/>
              <w:ind w:left="2238"/>
              <w:rPr>
                <w:rFonts w:ascii="Times New Roman" w:eastAsia="Times New Roman" w:hAnsi="Times New Roman" w:cs="Times New Roman"/>
                <w:lang w:val="sr-Cyrl-RS"/>
              </w:rPr>
            </w:pPr>
          </w:p>
        </w:tc>
      </w:tr>
    </w:tbl>
    <w:p w14:paraId="46E0A4DE" w14:textId="77777777" w:rsidR="00246555" w:rsidRPr="00B80C73" w:rsidRDefault="00246555" w:rsidP="001A5B35">
      <w:pPr>
        <w:spacing w:before="32" w:after="0" w:line="240" w:lineRule="auto"/>
        <w:ind w:left="3708" w:right="-20"/>
        <w:rPr>
          <w:rFonts w:ascii="Times New Roman" w:eastAsia="Times New Roman" w:hAnsi="Times New Roman" w:cs="Times New Roman"/>
          <w:lang w:val="sr-Cyrl-RS"/>
        </w:rPr>
      </w:pPr>
    </w:p>
    <w:tbl>
      <w:tblPr>
        <w:tblW w:w="5438" w:type="pct"/>
        <w:jc w:val="center"/>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7"/>
        <w:gridCol w:w="284"/>
        <w:gridCol w:w="1353"/>
        <w:gridCol w:w="1440"/>
        <w:gridCol w:w="1440"/>
        <w:gridCol w:w="2039"/>
        <w:gridCol w:w="880"/>
        <w:gridCol w:w="938"/>
        <w:gridCol w:w="2895"/>
        <w:gridCol w:w="1554"/>
        <w:gridCol w:w="948"/>
        <w:gridCol w:w="1056"/>
        <w:gridCol w:w="986"/>
      </w:tblGrid>
      <w:tr w:rsidR="00246555" w:rsidRPr="00B80C73" w14:paraId="68C83CE6" w14:textId="77777777" w:rsidTr="00202AE7">
        <w:trPr>
          <w:jc w:val="center"/>
        </w:trPr>
        <w:tc>
          <w:tcPr>
            <w:tcW w:w="139"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14:paraId="3321C66C" w14:textId="77777777" w:rsidR="00246555" w:rsidRPr="00B80C73" w:rsidRDefault="00246555" w:rsidP="001A5B35">
            <w:pPr>
              <w:spacing w:after="0" w:line="240" w:lineRule="auto"/>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Ред.</w:t>
            </w:r>
            <w:r w:rsidRPr="00B80C73">
              <w:rPr>
                <w:rFonts w:ascii="Times New Roman" w:eastAsia="Times New Roman" w:hAnsi="Times New Roman" w:cs="Times New Roman"/>
                <w:b/>
                <w:bCs/>
                <w:lang w:val="sr-Cyrl-RS"/>
              </w:rPr>
              <w:br/>
              <w:t>бр.</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31C5E026" w14:textId="77777777" w:rsidR="00246555" w:rsidRPr="00B80C73" w:rsidRDefault="00246555" w:rsidP="001A5B35">
            <w:pPr>
              <w:spacing w:after="0" w:line="240" w:lineRule="auto"/>
              <w:jc w:val="center"/>
              <w:rPr>
                <w:rFonts w:ascii="Times New Roman" w:eastAsia="Times New Roman" w:hAnsi="Times New Roman" w:cs="Times New Roman"/>
                <w:b/>
                <w:bCs/>
                <w:lang w:val="sr-Cyrl-RS"/>
              </w:rPr>
            </w:pPr>
            <w:r w:rsidRPr="00B80C73">
              <w:rPr>
                <w:rFonts w:ascii="Times New Roman" w:eastAsia="Times New Roman" w:hAnsi="Times New Roman" w:cs="Times New Roman"/>
                <w:b/>
                <w:bCs/>
                <w:lang w:val="sr-Cyrl-RS"/>
              </w:rPr>
              <w:t>НАЗИВ ФУНКЦИЈЕ</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0F34CD27" w14:textId="77777777" w:rsidR="008904E1" w:rsidRPr="00B80C73" w:rsidRDefault="00246555" w:rsidP="001A5B35">
            <w:pPr>
              <w:spacing w:after="0" w:line="240" w:lineRule="auto"/>
              <w:jc w:val="center"/>
              <w:rPr>
                <w:rFonts w:ascii="Times New Roman" w:eastAsia="Times New Roman" w:hAnsi="Times New Roman" w:cs="Times New Roman"/>
                <w:b/>
                <w:bCs/>
                <w:lang w:val="sr-Cyrl-RS"/>
              </w:rPr>
            </w:pPr>
            <w:r w:rsidRPr="00B80C73">
              <w:rPr>
                <w:rFonts w:ascii="Times New Roman" w:eastAsia="Times New Roman" w:hAnsi="Times New Roman" w:cs="Times New Roman"/>
                <w:b/>
                <w:bCs/>
                <w:lang w:val="sr-Cyrl-RS"/>
              </w:rPr>
              <w:t>ИМЕ</w:t>
            </w:r>
          </w:p>
          <w:p w14:paraId="77AEFF3F" w14:textId="77777777" w:rsidR="00246555" w:rsidRPr="00B80C73" w:rsidRDefault="008904E1" w:rsidP="001A5B35">
            <w:pPr>
              <w:spacing w:after="0" w:line="240" w:lineRule="auto"/>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ИЗАБРАНОГ ЛИЦА</w:t>
            </w:r>
            <w:r w:rsidR="00246555" w:rsidRPr="00B80C73">
              <w:rPr>
                <w:rFonts w:ascii="Times New Roman" w:eastAsia="Times New Roman" w:hAnsi="Times New Roman" w:cs="Times New Roman"/>
                <w:b/>
                <w:bCs/>
                <w:lang w:val="sr-Cyrl-RS"/>
              </w:rPr>
              <w:t xml:space="preserve"> </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0F8308EE" w14:textId="77777777" w:rsidR="008904E1" w:rsidRPr="00B80C73" w:rsidRDefault="00246555" w:rsidP="001A5B35">
            <w:pPr>
              <w:spacing w:after="0" w:line="240" w:lineRule="auto"/>
              <w:jc w:val="center"/>
              <w:rPr>
                <w:rFonts w:ascii="Times New Roman" w:eastAsia="Times New Roman" w:hAnsi="Times New Roman" w:cs="Times New Roman"/>
                <w:b/>
                <w:bCs/>
                <w:lang w:val="sr-Cyrl-RS"/>
              </w:rPr>
            </w:pPr>
            <w:r w:rsidRPr="00B80C73">
              <w:rPr>
                <w:rFonts w:ascii="Times New Roman" w:eastAsia="Times New Roman" w:hAnsi="Times New Roman" w:cs="Times New Roman"/>
                <w:b/>
                <w:bCs/>
                <w:lang w:val="sr-Cyrl-RS"/>
              </w:rPr>
              <w:t>ПРЕЗИМЕ</w:t>
            </w:r>
          </w:p>
          <w:p w14:paraId="30FA3B73" w14:textId="77777777" w:rsidR="00246555" w:rsidRPr="00B80C73" w:rsidRDefault="008904E1" w:rsidP="001A5B35">
            <w:pPr>
              <w:spacing w:after="0" w:line="240" w:lineRule="auto"/>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ИЗАБРАНОГ ЛИЦА</w:t>
            </w:r>
            <w:r w:rsidR="00246555" w:rsidRPr="00B80C73">
              <w:rPr>
                <w:rFonts w:ascii="Times New Roman" w:eastAsia="Times New Roman" w:hAnsi="Times New Roman" w:cs="Times New Roman"/>
                <w:b/>
                <w:bCs/>
                <w:lang w:val="sr-Cyrl-RS"/>
              </w:rPr>
              <w:t xml:space="preserve"> </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0AC76BF8" w14:textId="77777777" w:rsidR="00246555" w:rsidRPr="00B80C73" w:rsidRDefault="00246555" w:rsidP="001A5B35">
            <w:pPr>
              <w:pStyle w:val="NormalWeb"/>
              <w:spacing w:after="0" w:afterAutospacing="0"/>
              <w:jc w:val="center"/>
              <w:rPr>
                <w:sz w:val="22"/>
                <w:szCs w:val="22"/>
                <w:lang w:val="sr-Cyrl-RS"/>
              </w:rPr>
            </w:pPr>
            <w:r w:rsidRPr="00B80C73">
              <w:rPr>
                <w:b/>
                <w:bCs/>
                <w:sz w:val="22"/>
                <w:szCs w:val="22"/>
                <w:lang w:val="sr-Cyrl-RS"/>
              </w:rPr>
              <w:t>ПОКЛОНОДАВАЦ</w:t>
            </w:r>
            <w:r w:rsidRPr="00B80C73">
              <w:rPr>
                <w:sz w:val="22"/>
                <w:szCs w:val="22"/>
                <w:lang w:val="sr-Cyrl-RS"/>
              </w:rPr>
              <w:br/>
              <w:t>(Уз име и презиме поклонодавца, назначити да ли поклон даје као физичко лице или у име правног лица. Уколико је реч о правном лицу, навести које. Уколико је позната, уписати адресу поклонодавца, а уколико је поклон примљен поштом, или на други посредан начин, навести то уз друге податке који су приликом пријема поклона познати)</w:t>
            </w:r>
          </w:p>
        </w:tc>
        <w:tc>
          <w:tcPr>
            <w:tcW w:w="2771" w:type="pct"/>
            <w:gridSpan w:val="7"/>
            <w:tcBorders>
              <w:top w:val="outset" w:sz="6" w:space="0" w:color="000000"/>
              <w:left w:val="outset" w:sz="6" w:space="0" w:color="000000"/>
              <w:bottom w:val="outset" w:sz="6" w:space="0" w:color="000000"/>
              <w:right w:val="outset" w:sz="6" w:space="0" w:color="000000"/>
            </w:tcBorders>
            <w:vAlign w:val="center"/>
            <w:hideMark/>
          </w:tcPr>
          <w:p w14:paraId="1F85BD9F" w14:textId="77777777" w:rsidR="00246555" w:rsidRPr="00B80C73" w:rsidRDefault="00246555" w:rsidP="001A5B35">
            <w:pPr>
              <w:pStyle w:val="NormalWeb"/>
              <w:spacing w:after="0" w:afterAutospacing="0"/>
              <w:jc w:val="center"/>
              <w:rPr>
                <w:sz w:val="22"/>
                <w:szCs w:val="22"/>
                <w:lang w:val="sr-Cyrl-RS"/>
              </w:rPr>
            </w:pPr>
            <w:r w:rsidRPr="00B80C73">
              <w:rPr>
                <w:b/>
                <w:bCs/>
                <w:sz w:val="22"/>
                <w:szCs w:val="22"/>
                <w:lang w:val="sr-Cyrl-RS"/>
              </w:rPr>
              <w:t>ПОКЛОН</w:t>
            </w:r>
            <w:r w:rsidRPr="00B80C73">
              <w:rPr>
                <w:sz w:val="22"/>
                <w:szCs w:val="22"/>
                <w:lang w:val="sr-Cyrl-RS"/>
              </w:rPr>
              <w:br/>
              <w:t xml:space="preserve">(Поклон који </w:t>
            </w:r>
            <w:r w:rsidR="008904E1" w:rsidRPr="00B80C73">
              <w:rPr>
                <w:sz w:val="22"/>
                <w:szCs w:val="22"/>
                <w:lang w:val="sr-Cyrl-RS"/>
              </w:rPr>
              <w:t xml:space="preserve">изабрано лие </w:t>
            </w:r>
            <w:r w:rsidRPr="00B80C73">
              <w:rPr>
                <w:sz w:val="22"/>
                <w:szCs w:val="22"/>
                <w:lang w:val="sr-Cyrl-RS"/>
              </w:rPr>
              <w:t>може да прими је ствар, право или услуга коју је могуће финансијски вредновати. Нпр: угоститељске услуге, трошкови путовања, трошкови смештаја, адвокатске услуге, лекарске услуге, грађевинске услуге, карте за представе, карте за утакмице, чланство у теретанама, велнес клубовима, ски-пас итд., до пет одсто вредности просечне месечне зараде без пореза и доприноса у Републици Србији)</w:t>
            </w:r>
          </w:p>
        </w:tc>
      </w:tr>
      <w:tr w:rsidR="00246555" w:rsidRPr="00B80C73" w14:paraId="009AE311" w14:textId="77777777" w:rsidTr="00202AE7">
        <w:trPr>
          <w:jc w:val="center"/>
        </w:trPr>
        <w:tc>
          <w:tcPr>
            <w:tcW w:w="139" w:type="pct"/>
            <w:gridSpan w:val="2"/>
            <w:vMerge/>
            <w:tcBorders>
              <w:top w:val="outset" w:sz="6" w:space="0" w:color="000000"/>
              <w:left w:val="outset" w:sz="6" w:space="0" w:color="000000"/>
              <w:bottom w:val="outset" w:sz="6" w:space="0" w:color="000000"/>
              <w:right w:val="outset" w:sz="6" w:space="0" w:color="000000"/>
            </w:tcBorders>
            <w:vAlign w:val="center"/>
            <w:hideMark/>
          </w:tcPr>
          <w:p w14:paraId="64D52FF9" w14:textId="77777777" w:rsidR="00246555" w:rsidRPr="00B80C73" w:rsidRDefault="00246555" w:rsidP="001A5B35">
            <w:pPr>
              <w:spacing w:after="0" w:line="240" w:lineRule="auto"/>
              <w:rPr>
                <w:rFonts w:ascii="Times New Roman" w:eastAsia="Times New Roman" w:hAnsi="Times New Roman" w:cs="Times New Roman"/>
                <w:lang w:val="sr-Cyrl-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19E5D4A"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36DC710"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57A68DB"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1594AA" w14:textId="77777777" w:rsidR="00246555" w:rsidRPr="00B80C73" w:rsidRDefault="00246555" w:rsidP="001A5B35">
            <w:pPr>
              <w:spacing w:line="240" w:lineRule="auto"/>
              <w:rPr>
                <w:rFonts w:ascii="Times New Roman" w:hAnsi="Times New Roman" w:cs="Times New Roman"/>
                <w:lang w:val="sr-Cyrl-RS"/>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F52861" w14:textId="77777777" w:rsidR="00246555" w:rsidRPr="00B80C73" w:rsidRDefault="00246555" w:rsidP="001A5B35">
            <w:pPr>
              <w:spacing w:line="240" w:lineRule="auto"/>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Датум пријема</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1AFD5D" w14:textId="77777777" w:rsidR="00246555" w:rsidRPr="00B80C73" w:rsidRDefault="00246555" w:rsidP="001A5B35">
            <w:pPr>
              <w:spacing w:line="240" w:lineRule="auto"/>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Процена у току</w:t>
            </w:r>
          </w:p>
        </w:tc>
        <w:tc>
          <w:tcPr>
            <w:tcW w:w="1360" w:type="pct"/>
            <w:gridSpan w:val="2"/>
            <w:tcBorders>
              <w:top w:val="outset" w:sz="6" w:space="0" w:color="000000"/>
              <w:left w:val="outset" w:sz="6" w:space="0" w:color="000000"/>
              <w:bottom w:val="outset" w:sz="6" w:space="0" w:color="000000"/>
              <w:right w:val="outset" w:sz="6" w:space="0" w:color="000000"/>
            </w:tcBorders>
            <w:vAlign w:val="center"/>
            <w:hideMark/>
          </w:tcPr>
          <w:p w14:paraId="68769074" w14:textId="77777777" w:rsidR="00246555" w:rsidRPr="00B80C73" w:rsidRDefault="00246555" w:rsidP="001A5B35">
            <w:pPr>
              <w:spacing w:line="240" w:lineRule="auto"/>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Врста поклона</w:t>
            </w:r>
          </w:p>
        </w:tc>
        <w:tc>
          <w:tcPr>
            <w:tcW w:w="278" w:type="pct"/>
            <w:tcBorders>
              <w:top w:val="outset" w:sz="6" w:space="0" w:color="000000"/>
              <w:left w:val="outset" w:sz="6" w:space="0" w:color="000000"/>
              <w:bottom w:val="outset" w:sz="6" w:space="0" w:color="000000"/>
              <w:right w:val="outset" w:sz="6" w:space="0" w:color="000000"/>
            </w:tcBorders>
            <w:vAlign w:val="center"/>
            <w:hideMark/>
          </w:tcPr>
          <w:p w14:paraId="2790B0C5" w14:textId="77777777" w:rsidR="00246555" w:rsidRPr="00B80C73" w:rsidRDefault="00246555" w:rsidP="001A5B35">
            <w:pPr>
              <w:spacing w:line="240" w:lineRule="auto"/>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Детаљан опис поклона</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DA4E5B" w14:textId="77777777" w:rsidR="00246555" w:rsidRPr="00B80C73" w:rsidRDefault="00246555" w:rsidP="001A5B35">
            <w:pPr>
              <w:spacing w:line="240" w:lineRule="auto"/>
              <w:jc w:val="center"/>
              <w:rPr>
                <w:rFonts w:ascii="Times New Roman" w:eastAsia="Times New Roman" w:hAnsi="Times New Roman" w:cs="Times New Roman"/>
                <w:lang w:val="sr-Cyrl-RS"/>
              </w:rPr>
            </w:pPr>
            <w:r w:rsidRPr="00B80C73">
              <w:rPr>
                <w:rFonts w:ascii="Times New Roman" w:eastAsia="Times New Roman" w:hAnsi="Times New Roman" w:cs="Times New Roman"/>
                <w:b/>
                <w:bCs/>
                <w:lang w:val="sr-Cyrl-RS"/>
              </w:rPr>
              <w:t>Вредност поклона изражена у динарима</w:t>
            </w:r>
          </w:p>
        </w:tc>
        <w:tc>
          <w:tcPr>
            <w:tcW w:w="289" w:type="pct"/>
            <w:tcBorders>
              <w:top w:val="outset" w:sz="6" w:space="0" w:color="000000"/>
              <w:left w:val="outset" w:sz="6" w:space="0" w:color="000000"/>
              <w:bottom w:val="outset" w:sz="6" w:space="0" w:color="000000"/>
              <w:right w:val="outset" w:sz="6" w:space="0" w:color="000000"/>
            </w:tcBorders>
            <w:vAlign w:val="center"/>
            <w:hideMark/>
          </w:tcPr>
          <w:p w14:paraId="75FCDC43" w14:textId="77777777" w:rsidR="00246555" w:rsidRPr="00B80C73" w:rsidRDefault="00246555" w:rsidP="001A5B35">
            <w:pPr>
              <w:pStyle w:val="NormalWeb"/>
              <w:jc w:val="center"/>
              <w:rPr>
                <w:sz w:val="22"/>
                <w:szCs w:val="22"/>
                <w:lang w:val="sr-Cyrl-RS"/>
              </w:rPr>
            </w:pPr>
            <w:r w:rsidRPr="00B80C73">
              <w:rPr>
                <w:b/>
                <w:bCs/>
                <w:sz w:val="22"/>
                <w:szCs w:val="22"/>
                <w:lang w:val="sr-Cyrl-RS"/>
              </w:rPr>
              <w:t>У чију својину поклон прелази</w:t>
            </w:r>
            <w:r w:rsidRPr="00B80C73">
              <w:rPr>
                <w:sz w:val="22"/>
                <w:szCs w:val="22"/>
                <w:lang w:val="sr-Cyrl-RS"/>
              </w:rPr>
              <w:t xml:space="preserve"> (ова рубрика се не попуњава уколико је поклон неко право или услуга)</w:t>
            </w:r>
          </w:p>
        </w:tc>
      </w:tr>
      <w:tr w:rsidR="00246555" w:rsidRPr="00B80C73" w14:paraId="1735DE11" w14:textId="77777777" w:rsidTr="00202AE7">
        <w:trPr>
          <w:jc w:val="center"/>
        </w:trPr>
        <w:tc>
          <w:tcPr>
            <w:tcW w:w="139" w:type="pct"/>
            <w:gridSpan w:val="2"/>
            <w:tcBorders>
              <w:top w:val="outset" w:sz="6" w:space="0" w:color="000000"/>
              <w:left w:val="outset" w:sz="6" w:space="0" w:color="000000"/>
              <w:bottom w:val="outset" w:sz="6" w:space="0" w:color="000000"/>
              <w:right w:val="outset" w:sz="6" w:space="0" w:color="000000"/>
            </w:tcBorders>
            <w:vAlign w:val="center"/>
            <w:hideMark/>
          </w:tcPr>
          <w:p w14:paraId="5105A5DE" w14:textId="77777777" w:rsidR="00246555" w:rsidRPr="00B80C73" w:rsidRDefault="00246555" w:rsidP="001A5B35">
            <w:pPr>
              <w:pStyle w:val="NormalWeb"/>
              <w:jc w:val="center"/>
              <w:rPr>
                <w:sz w:val="22"/>
                <w:szCs w:val="22"/>
                <w:lang w:val="sr-Cyrl-RS"/>
              </w:rPr>
            </w:pPr>
            <w:r w:rsidRPr="00B80C73">
              <w:rPr>
                <w:sz w:val="22"/>
                <w:szCs w:val="22"/>
                <w:lang w:val="sr-Cyrl-RS"/>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B9134F"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26A4F4"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92E3A7"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3474A7"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6C1597"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14:paraId="7685237C" w14:textId="77777777" w:rsidR="00246555" w:rsidRPr="00B80C73" w:rsidRDefault="00246555" w:rsidP="001A5B35">
            <w:pPr>
              <w:pStyle w:val="NormalWeb"/>
              <w:jc w:val="center"/>
              <w:rPr>
                <w:sz w:val="22"/>
                <w:szCs w:val="22"/>
                <w:lang w:val="sr-Cyrl-RS"/>
              </w:rPr>
            </w:pPr>
            <w:r w:rsidRPr="00B80C73">
              <w:rPr>
                <w:sz w:val="22"/>
                <w:szCs w:val="22"/>
                <w:lang w:val="sr-Cyrl-RS"/>
              </w:rPr>
              <w:t>□</w:t>
            </w:r>
          </w:p>
        </w:tc>
        <w:tc>
          <w:tcPr>
            <w:tcW w:w="1360" w:type="pct"/>
            <w:gridSpan w:val="2"/>
            <w:tcBorders>
              <w:top w:val="outset" w:sz="6" w:space="0" w:color="000000"/>
              <w:left w:val="outset" w:sz="6" w:space="0" w:color="000000"/>
              <w:bottom w:val="outset" w:sz="6" w:space="0" w:color="000000"/>
              <w:right w:val="outset" w:sz="6" w:space="0" w:color="000000"/>
            </w:tcBorders>
            <w:noWrap/>
            <w:vAlign w:val="center"/>
            <w:hideMark/>
          </w:tcPr>
          <w:p w14:paraId="6CAF3FE2"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протоколаран</w:t>
            </w:r>
          </w:p>
          <w:p w14:paraId="1A32BA6A" w14:textId="77777777" w:rsidR="00246555" w:rsidRPr="00B80C73" w:rsidRDefault="00246555" w:rsidP="001A5B35">
            <w:pPr>
              <w:pStyle w:val="NormalWeb"/>
              <w:rPr>
                <w:sz w:val="22"/>
                <w:szCs w:val="22"/>
                <w:lang w:val="sr-Cyrl-RS"/>
              </w:rPr>
            </w:pPr>
            <w:r w:rsidRPr="00B80C73">
              <w:rPr>
                <w:sz w:val="22"/>
                <w:szCs w:val="22"/>
                <w:lang w:val="sr-Cyrl-RS"/>
              </w:rPr>
              <w:t>□ пригодан</w:t>
            </w:r>
          </w:p>
        </w:tc>
        <w:tc>
          <w:tcPr>
            <w:tcW w:w="278" w:type="pct"/>
            <w:tcBorders>
              <w:top w:val="outset" w:sz="6" w:space="0" w:color="000000"/>
              <w:left w:val="outset" w:sz="6" w:space="0" w:color="000000"/>
              <w:bottom w:val="outset" w:sz="6" w:space="0" w:color="000000"/>
              <w:right w:val="outset" w:sz="6" w:space="0" w:color="000000"/>
            </w:tcBorders>
            <w:vAlign w:val="center"/>
            <w:hideMark/>
          </w:tcPr>
          <w:p w14:paraId="27262AFC"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4BBB0B"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289" w:type="pct"/>
            <w:tcBorders>
              <w:top w:val="outset" w:sz="6" w:space="0" w:color="000000"/>
              <w:left w:val="outset" w:sz="6" w:space="0" w:color="000000"/>
              <w:bottom w:val="outset" w:sz="6" w:space="0" w:color="000000"/>
              <w:right w:val="outset" w:sz="6" w:space="0" w:color="000000"/>
            </w:tcBorders>
            <w:vAlign w:val="center"/>
            <w:hideMark/>
          </w:tcPr>
          <w:p w14:paraId="3A53895C"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личну</w:t>
            </w:r>
          </w:p>
          <w:p w14:paraId="31C96BB5" w14:textId="77777777" w:rsidR="00246555" w:rsidRPr="00B80C73" w:rsidRDefault="00246555" w:rsidP="001A5B35">
            <w:pPr>
              <w:pStyle w:val="NormalWeb"/>
              <w:rPr>
                <w:sz w:val="22"/>
                <w:szCs w:val="22"/>
                <w:lang w:val="sr-Cyrl-RS"/>
              </w:rPr>
            </w:pPr>
            <w:r w:rsidRPr="00B80C73">
              <w:rPr>
                <w:sz w:val="22"/>
                <w:szCs w:val="22"/>
                <w:lang w:val="sr-Cyrl-RS"/>
              </w:rPr>
              <w:t>□ јавну</w:t>
            </w:r>
          </w:p>
        </w:tc>
      </w:tr>
      <w:tr w:rsidR="00246555" w:rsidRPr="00B80C73" w14:paraId="6F357078" w14:textId="77777777" w:rsidTr="00202AE7">
        <w:trPr>
          <w:jc w:val="center"/>
        </w:trPr>
        <w:tc>
          <w:tcPr>
            <w:tcW w:w="139" w:type="pct"/>
            <w:gridSpan w:val="2"/>
            <w:tcBorders>
              <w:top w:val="outset" w:sz="6" w:space="0" w:color="000000"/>
              <w:left w:val="outset" w:sz="6" w:space="0" w:color="000000"/>
              <w:bottom w:val="outset" w:sz="6" w:space="0" w:color="000000"/>
              <w:right w:val="outset" w:sz="6" w:space="0" w:color="000000"/>
            </w:tcBorders>
            <w:vAlign w:val="center"/>
            <w:hideMark/>
          </w:tcPr>
          <w:p w14:paraId="0894E774" w14:textId="77777777" w:rsidR="00246555" w:rsidRPr="00B80C73" w:rsidRDefault="00246555" w:rsidP="001A5B35">
            <w:pPr>
              <w:pStyle w:val="NormalWeb"/>
              <w:jc w:val="center"/>
              <w:rPr>
                <w:sz w:val="22"/>
                <w:szCs w:val="22"/>
                <w:lang w:val="sr-Cyrl-RS"/>
              </w:rPr>
            </w:pPr>
            <w:r w:rsidRPr="00B80C73">
              <w:rPr>
                <w:sz w:val="22"/>
                <w:szCs w:val="22"/>
                <w:lang w:val="sr-Cyrl-RS"/>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80063C"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C155E"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4CB4BB"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BE2DE4"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F37A5D"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14:paraId="6AAA2942" w14:textId="77777777" w:rsidR="00246555" w:rsidRPr="00B80C73" w:rsidRDefault="00246555" w:rsidP="001A5B35">
            <w:pPr>
              <w:pStyle w:val="NormalWeb"/>
              <w:jc w:val="center"/>
              <w:rPr>
                <w:sz w:val="22"/>
                <w:szCs w:val="22"/>
                <w:lang w:val="sr-Cyrl-RS"/>
              </w:rPr>
            </w:pPr>
          </w:p>
        </w:tc>
        <w:tc>
          <w:tcPr>
            <w:tcW w:w="1360" w:type="pct"/>
            <w:gridSpan w:val="2"/>
            <w:tcBorders>
              <w:top w:val="outset" w:sz="6" w:space="0" w:color="000000"/>
              <w:left w:val="outset" w:sz="6" w:space="0" w:color="000000"/>
              <w:bottom w:val="outset" w:sz="6" w:space="0" w:color="000000"/>
              <w:right w:val="outset" w:sz="6" w:space="0" w:color="000000"/>
            </w:tcBorders>
            <w:noWrap/>
            <w:vAlign w:val="center"/>
            <w:hideMark/>
          </w:tcPr>
          <w:p w14:paraId="1CFDC356" w14:textId="77777777" w:rsidR="00246555" w:rsidRPr="00B80C73" w:rsidRDefault="00246555" w:rsidP="001A5B35">
            <w:pPr>
              <w:spacing w:line="240" w:lineRule="auto"/>
              <w:rPr>
                <w:rFonts w:ascii="Times New Roman" w:eastAsia="Times New Roman" w:hAnsi="Times New Roman" w:cs="Times New Roman"/>
                <w:lang w:val="sr-Cyrl-RS"/>
              </w:rPr>
            </w:pPr>
          </w:p>
        </w:tc>
        <w:tc>
          <w:tcPr>
            <w:tcW w:w="278" w:type="pct"/>
            <w:tcBorders>
              <w:top w:val="outset" w:sz="6" w:space="0" w:color="000000"/>
              <w:left w:val="outset" w:sz="6" w:space="0" w:color="000000"/>
              <w:bottom w:val="outset" w:sz="6" w:space="0" w:color="000000"/>
              <w:right w:val="outset" w:sz="6" w:space="0" w:color="000000"/>
            </w:tcBorders>
            <w:vAlign w:val="center"/>
            <w:hideMark/>
          </w:tcPr>
          <w:p w14:paraId="4E3B8578" w14:textId="77777777" w:rsidR="00246555" w:rsidRPr="00B80C73" w:rsidRDefault="00246555" w:rsidP="001A5B35">
            <w:pPr>
              <w:spacing w:line="240" w:lineRule="auto"/>
              <w:rPr>
                <w:rFonts w:ascii="Times New Roman" w:eastAsia="Times New Roman" w:hAnsi="Times New Roman" w:cs="Times New Roman"/>
                <w:lang w:val="sr-Cyrl-RS"/>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7C3485" w14:textId="77777777" w:rsidR="00246555" w:rsidRPr="00B80C73" w:rsidRDefault="00246555" w:rsidP="001A5B35">
            <w:pPr>
              <w:spacing w:line="240" w:lineRule="auto"/>
              <w:rPr>
                <w:rFonts w:ascii="Times New Roman" w:eastAsia="Times New Roman" w:hAnsi="Times New Roman" w:cs="Times New Roman"/>
                <w:lang w:val="sr-Cyrl-RS"/>
              </w:rPr>
            </w:pPr>
          </w:p>
        </w:tc>
        <w:tc>
          <w:tcPr>
            <w:tcW w:w="289" w:type="pct"/>
            <w:tcBorders>
              <w:top w:val="outset" w:sz="6" w:space="0" w:color="000000"/>
              <w:left w:val="outset" w:sz="6" w:space="0" w:color="000000"/>
              <w:bottom w:val="outset" w:sz="6" w:space="0" w:color="000000"/>
              <w:right w:val="outset" w:sz="6" w:space="0" w:color="000000"/>
            </w:tcBorders>
            <w:vAlign w:val="center"/>
            <w:hideMark/>
          </w:tcPr>
          <w:p w14:paraId="23F7A9AF" w14:textId="77777777" w:rsidR="00246555" w:rsidRPr="00B80C73" w:rsidRDefault="00246555" w:rsidP="001A5B35">
            <w:pPr>
              <w:spacing w:line="240" w:lineRule="auto"/>
              <w:rPr>
                <w:rFonts w:ascii="Times New Roman" w:eastAsia="Times New Roman" w:hAnsi="Times New Roman" w:cs="Times New Roman"/>
                <w:lang w:val="sr-Cyrl-RS"/>
              </w:rPr>
            </w:pPr>
          </w:p>
        </w:tc>
      </w:tr>
      <w:tr w:rsidR="00246555" w:rsidRPr="00B80C73" w14:paraId="4C44FCF2" w14:textId="77777777" w:rsidTr="00E1530B">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gridAfter w:val="4"/>
          <w:wBefore w:w="55" w:type="pct"/>
          <w:wAfter w:w="1342" w:type="pct"/>
          <w:trHeight w:val="1186"/>
          <w:jc w:val="center"/>
        </w:trPr>
        <w:tc>
          <w:tcPr>
            <w:tcW w:w="1578" w:type="pct"/>
            <w:gridSpan w:val="4"/>
            <w:tcBorders>
              <w:top w:val="nil"/>
              <w:left w:val="nil"/>
              <w:bottom w:val="nil"/>
              <w:right w:val="nil"/>
            </w:tcBorders>
            <w:vAlign w:val="center"/>
            <w:hideMark/>
          </w:tcPr>
          <w:p w14:paraId="702899E3" w14:textId="77777777" w:rsidR="00246555" w:rsidRPr="00B80C73" w:rsidRDefault="00246555" w:rsidP="001A5B35">
            <w:pPr>
              <w:spacing w:line="240" w:lineRule="auto"/>
              <w:ind w:right="-367"/>
              <w:rPr>
                <w:rFonts w:ascii="Times New Roman" w:hAnsi="Times New Roman" w:cs="Times New Roman"/>
                <w:lang w:val="sr-Cyrl-RS"/>
              </w:rPr>
            </w:pPr>
            <w:r w:rsidRPr="00B80C73">
              <w:rPr>
                <w:rFonts w:ascii="Times New Roman" w:hAnsi="Times New Roman" w:cs="Times New Roman"/>
                <w:lang w:val="sr-Cyrl-RS"/>
              </w:rPr>
              <w:t>Место: _______________________________________, ____________ године</w:t>
            </w:r>
          </w:p>
        </w:tc>
        <w:tc>
          <w:tcPr>
            <w:tcW w:w="0" w:type="auto"/>
            <w:tcBorders>
              <w:top w:val="nil"/>
              <w:left w:val="nil"/>
              <w:bottom w:val="nil"/>
              <w:right w:val="nil"/>
            </w:tcBorders>
            <w:vAlign w:val="center"/>
            <w:hideMark/>
          </w:tcPr>
          <w:p w14:paraId="60A481B0" w14:textId="77777777" w:rsidR="00246555" w:rsidRPr="00B80C73" w:rsidRDefault="00246555" w:rsidP="001A5B35">
            <w:pPr>
              <w:spacing w:line="240" w:lineRule="auto"/>
              <w:rPr>
                <w:rFonts w:ascii="Times New Roman" w:eastAsia="Times New Roman" w:hAnsi="Times New Roman" w:cs="Times New Roman"/>
                <w:lang w:val="sr-Cyrl-RS"/>
              </w:rPr>
            </w:pPr>
            <w:r w:rsidRPr="00B80C73">
              <w:rPr>
                <w:rFonts w:ascii="Times New Roman" w:eastAsia="Times New Roman" w:hAnsi="Times New Roman" w:cs="Times New Roman"/>
                <w:lang w:val="sr-Cyrl-RS"/>
              </w:rPr>
              <w:t> </w:t>
            </w:r>
          </w:p>
        </w:tc>
        <w:tc>
          <w:tcPr>
            <w:tcW w:w="1429" w:type="pct"/>
            <w:gridSpan w:val="3"/>
            <w:tcBorders>
              <w:top w:val="nil"/>
              <w:left w:val="nil"/>
              <w:bottom w:val="nil"/>
              <w:right w:val="nil"/>
            </w:tcBorders>
            <w:vAlign w:val="center"/>
            <w:hideMark/>
          </w:tcPr>
          <w:p w14:paraId="22103041" w14:textId="77777777" w:rsidR="00246555" w:rsidRPr="00B80C73" w:rsidRDefault="00246555" w:rsidP="001A5B35">
            <w:pPr>
              <w:pStyle w:val="NormalWeb"/>
              <w:ind w:left="1140"/>
              <w:jc w:val="center"/>
              <w:rPr>
                <w:sz w:val="22"/>
                <w:szCs w:val="22"/>
                <w:lang w:val="sr-Cyrl-RS"/>
              </w:rPr>
            </w:pPr>
            <w:r w:rsidRPr="00B80C73">
              <w:rPr>
                <w:sz w:val="22"/>
                <w:szCs w:val="22"/>
                <w:lang w:val="sr-Cyrl-RS"/>
              </w:rPr>
              <w:t>________________________</w:t>
            </w:r>
          </w:p>
          <w:p w14:paraId="6217F5FE" w14:textId="77777777" w:rsidR="00246555" w:rsidRPr="00B80C73" w:rsidRDefault="00246555" w:rsidP="001A5B35">
            <w:pPr>
              <w:pStyle w:val="NormalWeb"/>
              <w:ind w:left="1140"/>
              <w:jc w:val="center"/>
              <w:rPr>
                <w:sz w:val="22"/>
                <w:szCs w:val="22"/>
                <w:lang w:val="sr-Cyrl-RS"/>
              </w:rPr>
            </w:pPr>
            <w:r w:rsidRPr="00B80C73">
              <w:rPr>
                <w:sz w:val="22"/>
                <w:szCs w:val="22"/>
                <w:lang w:val="sr-Cyrl-RS"/>
              </w:rPr>
              <w:t>(потпис овлашћеног лица)</w:t>
            </w:r>
          </w:p>
        </w:tc>
      </w:tr>
    </w:tbl>
    <w:p w14:paraId="0DA8AA6E" w14:textId="77777777" w:rsidR="00246555" w:rsidRPr="00B80C73" w:rsidRDefault="00246555" w:rsidP="00E1530B">
      <w:pPr>
        <w:pStyle w:val="NormalWeb"/>
        <w:rPr>
          <w:rFonts w:eastAsia="Times New Roman"/>
          <w:sz w:val="22"/>
          <w:szCs w:val="22"/>
          <w:lang w:val="sr-Cyrl-RS"/>
        </w:rPr>
      </w:pPr>
    </w:p>
    <w:sectPr w:rsidR="00246555" w:rsidRPr="00B80C73" w:rsidSect="00F50081">
      <w:pgSz w:w="16840" w:h="11920" w:orient="landscape"/>
      <w:pgMar w:top="1080" w:right="13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85FAF"/>
    <w:multiLevelType w:val="hybridMultilevel"/>
    <w:tmpl w:val="9BFEFDB2"/>
    <w:lvl w:ilvl="0" w:tplc="255CC51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259469C"/>
    <w:multiLevelType w:val="hybridMultilevel"/>
    <w:tmpl w:val="4A725566"/>
    <w:lvl w:ilvl="0" w:tplc="8506A88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81"/>
    <w:rsid w:val="00024B9F"/>
    <w:rsid w:val="000C0461"/>
    <w:rsid w:val="000F34DB"/>
    <w:rsid w:val="00106CF7"/>
    <w:rsid w:val="001A5B35"/>
    <w:rsid w:val="001C0596"/>
    <w:rsid w:val="00202AE7"/>
    <w:rsid w:val="00232FD2"/>
    <w:rsid w:val="00246555"/>
    <w:rsid w:val="00283994"/>
    <w:rsid w:val="002A6F29"/>
    <w:rsid w:val="00310F67"/>
    <w:rsid w:val="003F1C22"/>
    <w:rsid w:val="00477298"/>
    <w:rsid w:val="004A1B7B"/>
    <w:rsid w:val="00503553"/>
    <w:rsid w:val="00555527"/>
    <w:rsid w:val="0059054B"/>
    <w:rsid w:val="005C63AA"/>
    <w:rsid w:val="00630A21"/>
    <w:rsid w:val="006555E7"/>
    <w:rsid w:val="00655AF1"/>
    <w:rsid w:val="006A2134"/>
    <w:rsid w:val="006D211D"/>
    <w:rsid w:val="00752624"/>
    <w:rsid w:val="007E51A2"/>
    <w:rsid w:val="00823E80"/>
    <w:rsid w:val="00863037"/>
    <w:rsid w:val="008904E1"/>
    <w:rsid w:val="008E1152"/>
    <w:rsid w:val="00913D90"/>
    <w:rsid w:val="009C5330"/>
    <w:rsid w:val="00A70A3C"/>
    <w:rsid w:val="00A74450"/>
    <w:rsid w:val="00AF291C"/>
    <w:rsid w:val="00B80C73"/>
    <w:rsid w:val="00B864DA"/>
    <w:rsid w:val="00BF3F41"/>
    <w:rsid w:val="00C43253"/>
    <w:rsid w:val="00D016C3"/>
    <w:rsid w:val="00D12918"/>
    <w:rsid w:val="00D97B7A"/>
    <w:rsid w:val="00DB3174"/>
    <w:rsid w:val="00DD259D"/>
    <w:rsid w:val="00E1530B"/>
    <w:rsid w:val="00E24D68"/>
    <w:rsid w:val="00E93A6C"/>
    <w:rsid w:val="00EF3593"/>
    <w:rsid w:val="00F01C64"/>
    <w:rsid w:val="00F50081"/>
    <w:rsid w:val="00FB0D58"/>
    <w:rsid w:val="00FD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2D7B"/>
  <w15:docId w15:val="{BB74FDE6-1E2C-43DA-B2D9-F2D21843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752624"/>
    <w:pPr>
      <w:widowControl/>
      <w:spacing w:after="0" w:line="240" w:lineRule="auto"/>
      <w:ind w:left="300" w:right="300" w:firstLine="240"/>
      <w:jc w:val="both"/>
    </w:pPr>
    <w:rPr>
      <w:rFonts w:ascii="Arial" w:eastAsiaTheme="minorEastAsia" w:hAnsi="Arial" w:cs="Arial"/>
      <w:sz w:val="20"/>
      <w:szCs w:val="20"/>
    </w:rPr>
  </w:style>
  <w:style w:type="paragraph" w:styleId="NormalWeb">
    <w:name w:val="Normal (Web)"/>
    <w:basedOn w:val="Normal"/>
    <w:uiPriority w:val="99"/>
    <w:unhideWhenUsed/>
    <w:rsid w:val="00246555"/>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93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НАЗИВ ДОКУМЕНТА</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НАЗИВ ДОКУМЕНТА</dc:title>
  <dc:creator>milicak</dc:creator>
  <cp:lastModifiedBy>PEF</cp:lastModifiedBy>
  <cp:revision>3</cp:revision>
  <cp:lastPrinted>2018-12-26T12:29:00Z</cp:lastPrinted>
  <dcterms:created xsi:type="dcterms:W3CDTF">2021-12-28T08:26:00Z</dcterms:created>
  <dcterms:modified xsi:type="dcterms:W3CDTF">2021-12-28T08:26:00Z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LastSaved">
    <vt:filetime>2018-08-23T00:00:00Z</vt:filetime>
  </property>
</Properties>
</file>