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4CA7" w14:textId="77777777" w:rsidR="00AB7896" w:rsidRPr="008B05FA" w:rsidRDefault="00AB7896" w:rsidP="00AB7896">
      <w:pPr>
        <w:widowControl/>
        <w:autoSpaceDE/>
        <w:autoSpaceDN/>
        <w:adjustRightInd/>
        <w:ind w:firstLine="567"/>
        <w:jc w:val="both"/>
        <w:rPr>
          <w:rFonts w:ascii="C Verdana" w:eastAsia="C Verdana" w:hAnsi="C Verdana" w:cs="C Verdana"/>
          <w:b/>
          <w:color w:val="000000"/>
          <w:sz w:val="22"/>
          <w:szCs w:val="22"/>
          <w:lang w:eastAsia="en-US"/>
        </w:rPr>
      </w:pPr>
      <w:r w:rsidRPr="008B05FA">
        <w:rPr>
          <w:rFonts w:eastAsia="Times New Roman"/>
          <w:color w:val="000000"/>
          <w:sz w:val="22"/>
          <w:szCs w:val="22"/>
          <w:lang w:eastAsia="en-US"/>
        </w:rPr>
        <w:t>Упис кандидата се врши на основу Конкурса који расписује Универзитет у Новом Саду, а спроводи Педагошки факултет у Сомбору.</w:t>
      </w:r>
      <w:r w:rsidRPr="008B05FA">
        <w:rPr>
          <w:rFonts w:ascii="C Verdana" w:eastAsia="C Verdana" w:hAnsi="C Verdana" w:cs="C Verdana"/>
          <w:b/>
          <w:color w:val="000000"/>
          <w:sz w:val="22"/>
          <w:szCs w:val="22"/>
          <w:lang w:eastAsia="en-US"/>
        </w:rPr>
        <w:t xml:space="preserve"> </w:t>
      </w:r>
    </w:p>
    <w:p w14:paraId="33E96C8C" w14:textId="77777777" w:rsidR="00AB7896" w:rsidRPr="008B05FA" w:rsidRDefault="00AB7896" w:rsidP="00AB7896">
      <w:pPr>
        <w:autoSpaceDE/>
        <w:autoSpaceDN/>
        <w:adjustRightInd/>
        <w:ind w:firstLine="601"/>
        <w:jc w:val="both"/>
        <w:rPr>
          <w:rFonts w:eastAsia="Times New Roman"/>
          <w:color w:val="000000"/>
          <w:sz w:val="22"/>
          <w:szCs w:val="22"/>
          <w:lang w:eastAsia="en-US"/>
        </w:rPr>
      </w:pPr>
      <w:r w:rsidRPr="002F2EA4">
        <w:rPr>
          <w:rFonts w:eastAsia="Calibri"/>
          <w:b/>
          <w:color w:val="000000"/>
          <w:sz w:val="22"/>
          <w:szCs w:val="22"/>
          <w:lang w:eastAsia="en-US"/>
        </w:rPr>
        <w:t>Услови</w:t>
      </w:r>
      <w:r w:rsidRPr="002F2EA4">
        <w:rPr>
          <w:rFonts w:eastAsia="C Verdana"/>
          <w:color w:val="000000"/>
          <w:sz w:val="22"/>
          <w:szCs w:val="22"/>
          <w:lang w:eastAsia="en-US"/>
        </w:rPr>
        <w:t xml:space="preserve"> </w:t>
      </w:r>
      <w:r w:rsidRPr="002F2EA4">
        <w:rPr>
          <w:rFonts w:eastAsia="Calibri"/>
          <w:color w:val="000000"/>
          <w:sz w:val="22"/>
          <w:szCs w:val="22"/>
          <w:lang w:eastAsia="en-US"/>
        </w:rPr>
        <w:t>за</w:t>
      </w:r>
      <w:r w:rsidRPr="002F2EA4">
        <w:rPr>
          <w:rFonts w:eastAsia="C Verdana"/>
          <w:color w:val="000000"/>
          <w:sz w:val="22"/>
          <w:szCs w:val="22"/>
          <w:lang w:eastAsia="en-US"/>
        </w:rPr>
        <w:t xml:space="preserve"> </w:t>
      </w:r>
      <w:r w:rsidRPr="002F2EA4">
        <w:rPr>
          <w:rFonts w:eastAsia="Calibri"/>
          <w:color w:val="000000"/>
          <w:sz w:val="22"/>
          <w:szCs w:val="22"/>
          <w:lang w:eastAsia="en-US"/>
        </w:rPr>
        <w:t>упис</w:t>
      </w:r>
      <w:r w:rsidRPr="002F2EA4">
        <w:rPr>
          <w:rFonts w:eastAsia="C Verdana"/>
          <w:color w:val="000000"/>
          <w:sz w:val="22"/>
          <w:szCs w:val="22"/>
          <w:lang w:eastAsia="en-US"/>
        </w:rPr>
        <w:t xml:space="preserve"> </w:t>
      </w:r>
      <w:r w:rsidRPr="002F2EA4">
        <w:rPr>
          <w:rFonts w:eastAsia="Calibri"/>
          <w:color w:val="000000"/>
          <w:sz w:val="22"/>
          <w:szCs w:val="22"/>
          <w:lang w:eastAsia="en-US"/>
        </w:rPr>
        <w:t>докторских</w:t>
      </w:r>
      <w:r w:rsidRPr="002F2EA4">
        <w:rPr>
          <w:rFonts w:eastAsia="C Verdana"/>
          <w:color w:val="000000"/>
          <w:sz w:val="22"/>
          <w:szCs w:val="22"/>
          <w:lang w:eastAsia="en-US"/>
        </w:rPr>
        <w:t xml:space="preserve"> </w:t>
      </w:r>
      <w:r w:rsidRPr="002F2EA4">
        <w:rPr>
          <w:rFonts w:eastAsia="Calibri"/>
          <w:color w:val="000000"/>
          <w:sz w:val="22"/>
          <w:szCs w:val="22"/>
          <w:lang w:eastAsia="en-US"/>
        </w:rPr>
        <w:t>студија</w:t>
      </w:r>
      <w:r w:rsidRPr="002F2EA4">
        <w:rPr>
          <w:rFonts w:eastAsia="C Verdana"/>
          <w:color w:val="000000"/>
          <w:sz w:val="22"/>
          <w:szCs w:val="22"/>
          <w:lang w:eastAsia="en-US"/>
        </w:rPr>
        <w:t xml:space="preserve"> </w:t>
      </w:r>
      <w:r w:rsidRPr="002F2EA4">
        <w:rPr>
          <w:rFonts w:eastAsia="Calibri"/>
          <w:color w:val="000000"/>
          <w:sz w:val="22"/>
          <w:szCs w:val="22"/>
          <w:lang w:eastAsia="en-US"/>
        </w:rPr>
        <w:t>су</w:t>
      </w:r>
      <w:r w:rsidRPr="002F2EA4">
        <w:rPr>
          <w:rFonts w:eastAsia="Times New Roman"/>
          <w:color w:val="000000"/>
          <w:sz w:val="22"/>
          <w:szCs w:val="22"/>
          <w:lang w:eastAsia="en-US"/>
        </w:rPr>
        <w:t>:</w:t>
      </w:r>
    </w:p>
    <w:p w14:paraId="1CF61473" w14:textId="77777777" w:rsidR="00AB7896" w:rsidRPr="008B05FA" w:rsidRDefault="00AB7896" w:rsidP="00AB7896">
      <w:pPr>
        <w:autoSpaceDE/>
        <w:autoSpaceDN/>
        <w:adjustRightInd/>
        <w:jc w:val="both"/>
        <w:rPr>
          <w:rFonts w:eastAsia="Times New Roman"/>
          <w:color w:val="000000"/>
          <w:sz w:val="22"/>
          <w:szCs w:val="22"/>
          <w:lang w:eastAsia="en-US"/>
        </w:rPr>
      </w:pPr>
      <w:r w:rsidRPr="008B05FA">
        <w:rPr>
          <w:rFonts w:eastAsia="Times New Roman"/>
          <w:color w:val="000000"/>
          <w:sz w:val="22"/>
          <w:szCs w:val="22"/>
          <w:lang w:eastAsia="en-US"/>
        </w:rPr>
        <w:t>У прву годину докторских студија може се уписати лице које има завршене одговарајуће студије са стеченим академским називом Мастер библиотекар, Мастер библиотекар-информатичар, Мастер библиотекарства, и други академски називи из области библиотекарства:</w:t>
      </w:r>
    </w:p>
    <w:p w14:paraId="277B2E3C" w14:textId="77777777" w:rsidR="00AB7896" w:rsidRPr="008B05FA" w:rsidRDefault="00AB7896" w:rsidP="00AB7896">
      <w:pPr>
        <w:autoSpaceDE/>
        <w:autoSpaceDN/>
        <w:adjustRightInd/>
        <w:ind w:firstLine="318"/>
        <w:jc w:val="both"/>
        <w:rPr>
          <w:rFonts w:eastAsia="Times New Roman"/>
          <w:color w:val="000000"/>
          <w:sz w:val="22"/>
          <w:szCs w:val="22"/>
          <w:lang w:eastAsia="en-US"/>
        </w:rPr>
      </w:pPr>
      <w:r w:rsidRPr="008B05FA">
        <w:rPr>
          <w:rFonts w:eastAsia="Times New Roman"/>
          <w:color w:val="000000"/>
          <w:sz w:val="22"/>
          <w:szCs w:val="22"/>
          <w:lang w:eastAsia="en-US"/>
        </w:rPr>
        <w:t>1. завршене мастер академске студије са најмање 300 ЕСПБ и просечну оцену најмање 8,00 уписану и у дипломи основних академских и дипломи мастер академских студија,</w:t>
      </w:r>
    </w:p>
    <w:p w14:paraId="3BA97EF3" w14:textId="77777777" w:rsidR="00AB7896" w:rsidRPr="008B05FA" w:rsidRDefault="00AB7896" w:rsidP="00AB7896">
      <w:pPr>
        <w:autoSpaceDE/>
        <w:autoSpaceDN/>
        <w:adjustRightInd/>
        <w:ind w:firstLine="318"/>
        <w:jc w:val="both"/>
        <w:rPr>
          <w:rFonts w:eastAsia="Times New Roman"/>
          <w:color w:val="000000"/>
          <w:sz w:val="22"/>
          <w:szCs w:val="22"/>
          <w:lang w:eastAsia="en-US"/>
        </w:rPr>
      </w:pPr>
      <w:r w:rsidRPr="008B05FA">
        <w:rPr>
          <w:rFonts w:eastAsia="Times New Roman"/>
          <w:color w:val="000000"/>
          <w:sz w:val="22"/>
          <w:szCs w:val="22"/>
          <w:lang w:eastAsia="en-US"/>
        </w:rPr>
        <w:t>2. академски назив магистра наука, или</w:t>
      </w:r>
    </w:p>
    <w:p w14:paraId="7078113B" w14:textId="77777777" w:rsidR="00AB7896" w:rsidRPr="008B05FA" w:rsidRDefault="00AB7896" w:rsidP="00AB7896">
      <w:pPr>
        <w:autoSpaceDE/>
        <w:autoSpaceDN/>
        <w:adjustRightInd/>
        <w:ind w:firstLine="318"/>
        <w:jc w:val="both"/>
        <w:rPr>
          <w:rFonts w:eastAsia="Times New Roman"/>
          <w:color w:val="000000"/>
          <w:sz w:val="22"/>
          <w:szCs w:val="22"/>
          <w:lang w:eastAsia="en-US"/>
        </w:rPr>
      </w:pPr>
      <w:r w:rsidRPr="008B05FA">
        <w:rPr>
          <w:rFonts w:eastAsia="Times New Roman"/>
          <w:color w:val="000000"/>
          <w:sz w:val="22"/>
          <w:szCs w:val="22"/>
          <w:lang w:eastAsia="en-US"/>
        </w:rPr>
        <w:t xml:space="preserve">3. високо образовање 7.1 степена стручне спреме по претходно важећим законским прописима и које је на основним просечну оцену најмање 8,00 (осам). </w:t>
      </w:r>
    </w:p>
    <w:p w14:paraId="493A0649" w14:textId="77777777" w:rsidR="00AB7896" w:rsidRPr="008B05FA" w:rsidRDefault="00AB7896" w:rsidP="00AB7896">
      <w:pPr>
        <w:autoSpaceDE/>
        <w:autoSpaceDN/>
        <w:adjustRightInd/>
        <w:jc w:val="both"/>
        <w:rPr>
          <w:rFonts w:eastAsia="Times New Roman"/>
          <w:color w:val="000000"/>
          <w:sz w:val="22"/>
          <w:szCs w:val="22"/>
          <w:lang w:eastAsia="en-US"/>
        </w:rPr>
      </w:pPr>
      <w:r w:rsidRPr="008B05FA">
        <w:rPr>
          <w:rFonts w:eastAsia="Times New Roman"/>
          <w:color w:val="000000"/>
          <w:sz w:val="22"/>
          <w:szCs w:val="22"/>
          <w:lang w:eastAsia="en-US"/>
        </w:rPr>
        <w:t>Уколико је кандидат завршио академске студије које нису одговарајуће, завршене студије су одговарајуће уколико кандидат након уписа положи диференцијалне испите из следећих предмета:</w:t>
      </w:r>
    </w:p>
    <w:p w14:paraId="520FF01E" w14:textId="77777777" w:rsidR="00AB7896" w:rsidRPr="008B05FA" w:rsidRDefault="00AB7896" w:rsidP="00AB7896">
      <w:pPr>
        <w:autoSpaceDE/>
        <w:autoSpaceDN/>
        <w:adjustRightInd/>
        <w:ind w:firstLine="318"/>
        <w:jc w:val="both"/>
        <w:rPr>
          <w:rFonts w:eastAsia="Times New Roman"/>
          <w:color w:val="000000"/>
          <w:sz w:val="22"/>
          <w:szCs w:val="22"/>
          <w:lang w:eastAsia="en-US"/>
        </w:rPr>
      </w:pPr>
      <w:r w:rsidRPr="008B05FA">
        <w:rPr>
          <w:rFonts w:eastAsia="Times New Roman"/>
          <w:color w:val="000000"/>
          <w:sz w:val="22"/>
          <w:szCs w:val="22"/>
          <w:lang w:eastAsia="en-US"/>
        </w:rPr>
        <w:t>1. Каталогизација,</w:t>
      </w:r>
    </w:p>
    <w:p w14:paraId="487B8152" w14:textId="77777777" w:rsidR="00AB7896" w:rsidRPr="008B05FA" w:rsidRDefault="00AB7896" w:rsidP="00AB7896">
      <w:pPr>
        <w:autoSpaceDE/>
        <w:autoSpaceDN/>
        <w:adjustRightInd/>
        <w:ind w:firstLine="318"/>
        <w:jc w:val="both"/>
        <w:rPr>
          <w:rFonts w:eastAsia="Times New Roman"/>
          <w:color w:val="000000"/>
          <w:sz w:val="22"/>
          <w:szCs w:val="22"/>
          <w:lang w:eastAsia="en-US"/>
        </w:rPr>
      </w:pPr>
      <w:r w:rsidRPr="008B05FA">
        <w:rPr>
          <w:rFonts w:eastAsia="Times New Roman"/>
          <w:color w:val="000000"/>
          <w:sz w:val="22"/>
          <w:szCs w:val="22"/>
          <w:lang w:eastAsia="en-US"/>
        </w:rPr>
        <w:t>2. Класификациони системи.</w:t>
      </w:r>
    </w:p>
    <w:p w14:paraId="451CF923" w14:textId="77777777" w:rsidR="00AB7896" w:rsidRPr="008B05FA" w:rsidRDefault="00AB7896" w:rsidP="00AB7896">
      <w:pPr>
        <w:autoSpaceDE/>
        <w:autoSpaceDN/>
        <w:adjustRightInd/>
        <w:jc w:val="both"/>
        <w:rPr>
          <w:rFonts w:eastAsia="Times New Roman"/>
          <w:color w:val="000000"/>
          <w:sz w:val="22"/>
          <w:szCs w:val="22"/>
          <w:lang w:eastAsia="en-US"/>
        </w:rPr>
      </w:pPr>
      <w:r w:rsidRPr="008B05FA">
        <w:rPr>
          <w:rFonts w:eastAsia="Times New Roman"/>
          <w:color w:val="000000"/>
          <w:sz w:val="22"/>
          <w:szCs w:val="22"/>
          <w:lang w:eastAsia="en-US"/>
        </w:rPr>
        <w:t>Положени диференцијални испити су услов за упис у другу годину студија.</w:t>
      </w:r>
    </w:p>
    <w:p w14:paraId="038E7F19" w14:textId="77777777" w:rsidR="00AB7896" w:rsidRPr="008B05FA" w:rsidRDefault="00AB7896" w:rsidP="00AB7896">
      <w:pPr>
        <w:autoSpaceDE/>
        <w:autoSpaceDN/>
        <w:adjustRightInd/>
        <w:jc w:val="both"/>
        <w:rPr>
          <w:rFonts w:eastAsia="Times New Roman"/>
          <w:color w:val="000000"/>
          <w:sz w:val="22"/>
          <w:szCs w:val="22"/>
          <w:lang w:eastAsia="en-US"/>
        </w:rPr>
      </w:pPr>
      <w:r w:rsidRPr="008B05FA">
        <w:rPr>
          <w:rFonts w:eastAsia="Times New Roman"/>
          <w:color w:val="000000"/>
          <w:sz w:val="22"/>
          <w:szCs w:val="22"/>
          <w:lang w:eastAsia="en-US"/>
        </w:rPr>
        <w:t xml:space="preserve">Изузетно, у случају да се на конкурс за упис у прву годину докторских студија не пријави довољан број кандидата који испуњавају претходно наведене услове, у прву годину докторских студија може се уписати и: </w:t>
      </w:r>
    </w:p>
    <w:p w14:paraId="0CAE8B39" w14:textId="77777777" w:rsidR="00AB7896" w:rsidRPr="008B05FA" w:rsidRDefault="00AB7896" w:rsidP="00AB7896">
      <w:pPr>
        <w:widowControl/>
        <w:numPr>
          <w:ilvl w:val="0"/>
          <w:numId w:val="1"/>
        </w:numPr>
        <w:autoSpaceDE/>
        <w:autoSpaceDN/>
        <w:adjustRightInd/>
        <w:spacing w:after="200" w:line="276" w:lineRule="auto"/>
        <w:ind w:left="601" w:hanging="283"/>
        <w:contextualSpacing/>
        <w:jc w:val="both"/>
        <w:rPr>
          <w:rFonts w:eastAsia="Times New Roman"/>
          <w:color w:val="000000"/>
          <w:sz w:val="22"/>
          <w:szCs w:val="22"/>
          <w:lang w:eastAsia="en-US"/>
        </w:rPr>
      </w:pPr>
      <w:r w:rsidRPr="008B05FA">
        <w:rPr>
          <w:rFonts w:eastAsia="Times New Roman"/>
          <w:color w:val="000000"/>
          <w:sz w:val="22"/>
          <w:szCs w:val="22"/>
          <w:lang w:eastAsia="en-US"/>
        </w:rPr>
        <w:t xml:space="preserve">лице које има завршене одговарајуће основне и мастер академске студије и укупну просечну оцену (на основним и мастер академским студијама гледано заједно) минимум 8,00 (осам); </w:t>
      </w:r>
    </w:p>
    <w:p w14:paraId="1F1FB278" w14:textId="77777777" w:rsidR="00AB7896" w:rsidRPr="008B05FA" w:rsidRDefault="00AB7896" w:rsidP="00AB7896">
      <w:pPr>
        <w:widowControl/>
        <w:numPr>
          <w:ilvl w:val="0"/>
          <w:numId w:val="1"/>
        </w:numPr>
        <w:autoSpaceDE/>
        <w:autoSpaceDN/>
        <w:adjustRightInd/>
        <w:spacing w:after="200" w:line="276" w:lineRule="auto"/>
        <w:ind w:left="601" w:hanging="283"/>
        <w:contextualSpacing/>
        <w:jc w:val="both"/>
        <w:rPr>
          <w:rFonts w:eastAsia="Times New Roman"/>
          <w:color w:val="000000"/>
          <w:sz w:val="22"/>
          <w:szCs w:val="22"/>
          <w:lang w:eastAsia="en-US"/>
        </w:rPr>
      </w:pPr>
      <w:r w:rsidRPr="008B05FA">
        <w:rPr>
          <w:rFonts w:eastAsia="Times New Roman"/>
          <w:color w:val="000000"/>
          <w:sz w:val="22"/>
          <w:szCs w:val="22"/>
          <w:lang w:eastAsia="en-US"/>
        </w:rPr>
        <w:t>лице које има завршене одговарајуће основне и мастер академске студије и нема укупну просечну оцену изнад 8 (осам), ако има најмање 3 (три) научна рада, објављена у референтним часописима од националног или међународног значаја, са рецензијама, што се доказује достављањем копија радова или потврдама да су радови прихваћени за објављивање.</w:t>
      </w:r>
    </w:p>
    <w:p w14:paraId="1E0E783E" w14:textId="77777777" w:rsidR="00AB7896" w:rsidRPr="008B05FA" w:rsidRDefault="00AB7896" w:rsidP="00AB7896">
      <w:pPr>
        <w:autoSpaceDE/>
        <w:autoSpaceDN/>
        <w:adjustRightInd/>
        <w:ind w:firstLine="601"/>
        <w:jc w:val="both"/>
        <w:rPr>
          <w:rFonts w:eastAsia="Times New Roman"/>
          <w:color w:val="000000"/>
          <w:sz w:val="22"/>
          <w:szCs w:val="22"/>
          <w:lang w:eastAsia="en-US"/>
        </w:rPr>
      </w:pPr>
      <w:r w:rsidRPr="008B05FA">
        <w:rPr>
          <w:rFonts w:eastAsia="Times New Roman"/>
          <w:sz w:val="22"/>
          <w:szCs w:val="22"/>
          <w:lang w:eastAsia="en-US"/>
        </w:rPr>
        <w:t>За упис на докторске студије неопходно је познавање бар једног страног језика, а пожељни су објављени или прихваћени за објављивање научни радови. Начин рангирања кандидата</w:t>
      </w:r>
      <w:r w:rsidRPr="008B05FA">
        <w:rPr>
          <w:rFonts w:eastAsia="Times New Roman"/>
          <w:color w:val="000000"/>
          <w:sz w:val="22"/>
          <w:szCs w:val="22"/>
          <w:lang w:eastAsia="en-US"/>
        </w:rPr>
        <w:t xml:space="preserve"> дефинисан је Правилником о докторским студијама и Статутом Факултета/Универзитета који су јавно доступни. Резултати реализованог конкурса се објављују на званичном сајту и огласној табли Факултета.  </w:t>
      </w:r>
    </w:p>
    <w:p w14:paraId="2C27A36A" w14:textId="77777777" w:rsidR="00AB7896" w:rsidRPr="008B05FA" w:rsidRDefault="00AB7896" w:rsidP="00AB7896">
      <w:pPr>
        <w:widowControl/>
        <w:autoSpaceDE/>
        <w:autoSpaceDN/>
        <w:adjustRightInd/>
        <w:ind w:firstLine="567"/>
        <w:jc w:val="both"/>
        <w:rPr>
          <w:rFonts w:eastAsia="Times New Roman"/>
          <w:color w:val="000000"/>
          <w:sz w:val="22"/>
          <w:szCs w:val="22"/>
          <w:lang w:eastAsia="en-US"/>
        </w:rPr>
      </w:pPr>
      <w:r w:rsidRPr="008B05FA">
        <w:rPr>
          <w:rFonts w:eastAsia="Times New Roman"/>
          <w:color w:val="000000"/>
          <w:sz w:val="22"/>
          <w:szCs w:val="22"/>
          <w:lang w:eastAsia="en-US"/>
        </w:rPr>
        <w:t xml:space="preserve">Студијским програмом докторских студија може се предвидети да се део студијског програма започетих или завршених магистарских студија по раније важећим законским прописима или део истог или сродног студијског програма докторских академских студија у оквиру истих или сродних области студија признаје за део студијског програма докторских студија на које се студент уписује. </w:t>
      </w:r>
    </w:p>
    <w:p w14:paraId="594EEDCC" w14:textId="77777777" w:rsidR="003F77ED" w:rsidRDefault="003F77ED"/>
    <w:sectPr w:rsidR="003F7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 Verdana">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750A0"/>
    <w:multiLevelType w:val="hybridMultilevel"/>
    <w:tmpl w:val="2D68415E"/>
    <w:lvl w:ilvl="0" w:tplc="8D28AC4A">
      <w:start w:val="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2925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96"/>
    <w:rsid w:val="000A1B3E"/>
    <w:rsid w:val="000B71E6"/>
    <w:rsid w:val="000C0C5C"/>
    <w:rsid w:val="000F3297"/>
    <w:rsid w:val="00105FF0"/>
    <w:rsid w:val="001242C4"/>
    <w:rsid w:val="001763CF"/>
    <w:rsid w:val="00176CED"/>
    <w:rsid w:val="00266DCE"/>
    <w:rsid w:val="002878B1"/>
    <w:rsid w:val="002E7671"/>
    <w:rsid w:val="002F600B"/>
    <w:rsid w:val="00384F98"/>
    <w:rsid w:val="003C6525"/>
    <w:rsid w:val="003F77ED"/>
    <w:rsid w:val="004821C5"/>
    <w:rsid w:val="004D0594"/>
    <w:rsid w:val="0050489B"/>
    <w:rsid w:val="00544547"/>
    <w:rsid w:val="00590478"/>
    <w:rsid w:val="005C1F4C"/>
    <w:rsid w:val="00761006"/>
    <w:rsid w:val="007619FC"/>
    <w:rsid w:val="007A61E2"/>
    <w:rsid w:val="007C7243"/>
    <w:rsid w:val="007E69DE"/>
    <w:rsid w:val="0082404B"/>
    <w:rsid w:val="008254E4"/>
    <w:rsid w:val="008C7DFD"/>
    <w:rsid w:val="009B425B"/>
    <w:rsid w:val="00A1502A"/>
    <w:rsid w:val="00A16493"/>
    <w:rsid w:val="00A30C2E"/>
    <w:rsid w:val="00A74474"/>
    <w:rsid w:val="00A87951"/>
    <w:rsid w:val="00AB7896"/>
    <w:rsid w:val="00AD2CD9"/>
    <w:rsid w:val="00B5735E"/>
    <w:rsid w:val="00C4034C"/>
    <w:rsid w:val="00C77204"/>
    <w:rsid w:val="00C8143D"/>
    <w:rsid w:val="00C92374"/>
    <w:rsid w:val="00CC319B"/>
    <w:rsid w:val="00D23AC2"/>
    <w:rsid w:val="00DE4AD5"/>
    <w:rsid w:val="00E234A8"/>
    <w:rsid w:val="00E3546A"/>
    <w:rsid w:val="00E77CC5"/>
    <w:rsid w:val="00E81B8B"/>
    <w:rsid w:val="00EA5A9D"/>
    <w:rsid w:val="00F23A4F"/>
    <w:rsid w:val="00F352C7"/>
    <w:rsid w:val="00F533EE"/>
    <w:rsid w:val="00F62566"/>
    <w:rsid w:val="00F6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D7D7"/>
  <w15:chartTrackingRefBased/>
  <w15:docId w15:val="{E94CD2A5-DDBD-402A-91DB-2E049F3F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96"/>
    <w:pPr>
      <w:widowControl w:val="0"/>
      <w:autoSpaceDE w:val="0"/>
      <w:autoSpaceDN w:val="0"/>
      <w:adjustRightInd w:val="0"/>
      <w:spacing w:after="0" w:line="240" w:lineRule="auto"/>
    </w:pPr>
    <w:rPr>
      <w:rFonts w:ascii="Times New Roman" w:eastAsia="Cambria" w:hAnsi="Times New Roman" w:cs="Times New Roman"/>
      <w:kern w:val="0"/>
      <w:sz w:val="20"/>
      <w:szCs w:val="20"/>
      <w:lang w:val="sr-Latn-CS" w:eastAsia="sr-Latn-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VladaM</dc:creator>
  <cp:keywords/>
  <dc:description/>
  <cp:lastModifiedBy>VladaM</cp:lastModifiedBy>
  <cp:revision>1</cp:revision>
  <dcterms:created xsi:type="dcterms:W3CDTF">2025-09-12T09:15:00Z</dcterms:created>
  <dcterms:modified xsi:type="dcterms:W3CDTF">2025-09-12T09:16:00Z</dcterms:modified>
</cp:coreProperties>
</file>